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900"/>
        <w:ind w:firstLine="0"/>
        <w:jc w:val="center"/>
      </w:pPr>
      <w:r>
        <w:rPr>
          <w:rFonts w:ascii="DejaVu Sans" w:hAnsi="DejaVu Sans"/>
          <w:b/>
          <w:color w:val="33251F"/>
          <w:sz w:val="54"/>
        </w:rPr>
        <w:t>БИБЛИЯ: ЖИВОЙ СМЫСЛ</w:t>
      </w:r>
    </w:p>
    <w:p>
      <w:pPr>
        <w:ind w:firstLine="0"/>
        <w:jc w:val="center"/>
      </w:pPr>
      <w:r>
        <w:rPr>
          <w:rFonts w:ascii="DejaVu Sans" w:hAnsi="DejaVu Sans"/>
          <w:b/>
          <w:color w:val="705041"/>
          <w:sz w:val="40"/>
        </w:rPr>
        <w:t>Откровение 2–3</w:t>
      </w:r>
    </w:p>
    <w:p>
      <w:pPr>
        <w:spacing w:before="360"/>
        <w:ind w:firstLine="0"/>
        <w:jc w:val="center"/>
      </w:pPr>
      <w:r>
        <w:rPr>
          <w:rFonts w:ascii="DejaVu Sans" w:hAnsi="DejaVu Sans"/>
          <w:b/>
          <w:color w:val="4D342A"/>
          <w:sz w:val="44"/>
        </w:rPr>
        <w:t>ГЛАЗНАЯ МАЗЬ</w:t>
      </w:r>
    </w:p>
    <w:p>
      <w:pPr>
        <w:ind w:firstLine="0"/>
        <w:jc w:val="center"/>
      </w:pPr>
      <w:r>
        <w:rPr>
          <w:rFonts w:ascii="DejaVu Serif" w:hAnsi="DejaVu Serif"/>
          <w:i/>
          <w:color w:val="6B5B52"/>
          <w:sz w:val="29"/>
        </w:rPr>
        <w:t>Семь писем тем, кто уверен, что видит</w:t>
      </w:r>
    </w:p>
    <w:p>
      <w:pPr>
        <w:spacing w:before="1700"/>
        <w:ind w:firstLine="0"/>
        <w:jc w:val="center"/>
      </w:pPr>
      <w:r>
        <w:rPr>
          <w:color w:val="646464"/>
          <w:sz w:val="21"/>
        </w:rPr>
        <w:t>Современный смысловой пересказ и авторский комментарий</w:t>
      </w:r>
    </w:p>
    <w:p>
      <w:pPr>
        <w:spacing w:before="360"/>
        <w:ind w:firstLine="0"/>
        <w:jc w:val="center"/>
      </w:pPr>
      <w:r>
        <w:rPr>
          <w:color w:val="828282"/>
          <w:sz w:val="19"/>
        </w:rPr>
        <w:t>Авторский черновик</w:t>
      </w:r>
    </w:p>
    <w:p>
      <w:r>
        <w:br w:type="page"/>
      </w:r>
    </w:p>
    <w:p>
      <w:pPr>
        <w:pStyle w:val="Heading1"/>
      </w:pPr>
      <w:r>
        <w:t>О книге</w:t>
      </w:r>
    </w:p>
    <w:p>
      <w:pPr>
        <w:ind w:firstLine="0"/>
      </w:pPr>
      <w:r>
        <w:t>Эта книга не является новым переводом Откровения с древнегреческого языка. Это современный смысловой пересказ и авторский комментарий к главам 2–3 в контексте первой главы.</w:t>
      </w:r>
    </w:p>
    <w:p>
      <w:pPr>
        <w:ind w:firstLine="0"/>
      </w:pPr>
      <w:r>
        <w:t>Она не заменяет библейский текст, исторический контекст и профессиональную богословскую редактуру. Перед публикацией рукопись следует перечитать, сверить и отредактировать.</w:t>
      </w:r>
    </w:p>
    <w:p>
      <w:pPr>
        <w:ind w:firstLine="0"/>
      </w:pPr>
      <w:r>
        <w:t>Текст создан при участии искусственного интеллекта. Ответственность за отбор, редактирование, публикацию и выводы несёт человек, выпускающий книгу.</w:t>
      </w:r>
    </w:p>
    <w:p>
      <w:pPr>
        <w:pStyle w:val="SmallNote"/>
        <w:spacing w:before="240"/>
      </w:pPr>
      <w:r>
        <w:t>Главная формула книги</w:t>
      </w:r>
    </w:p>
    <w:p>
      <w:pPr>
        <w:pStyle w:val="BookQuote"/>
      </w:pPr>
      <w:r>
        <w:t>Глазная мазь сначала касается собственных глаз.</w:t>
      </w:r>
    </w:p>
    <w:p>
      <w:pPr>
        <w:pStyle w:val="BookQuote"/>
      </w:pPr>
      <w:r>
        <w:t>Светильник нужен не для того, чтобы все смотрели на него. Он нужен, чтобы рядом стало видно дорогу.</w:t>
      </w:r>
    </w:p>
    <w:p>
      <w:pPr>
        <w:pStyle w:val="Heading1"/>
      </w:pPr>
      <w:r>
        <w:t>Содержание</w:t>
      </w:r>
    </w:p>
    <w:p>
      <w:pPr>
        <w:pStyle w:val="ListBullet"/>
        <w:ind w:left="283" w:firstLine="0"/>
      </w:pPr>
      <w:r>
        <w:t>Книга не о чужом конце света</w:t>
      </w:r>
    </w:p>
    <w:p>
      <w:pPr>
        <w:pStyle w:val="ListBullet"/>
        <w:ind w:left="283" w:firstLine="0"/>
      </w:pPr>
      <w:r>
        <w:t>Христос среди светильников</w:t>
      </w:r>
    </w:p>
    <w:p>
      <w:pPr>
        <w:pStyle w:val="ListBullet"/>
        <w:ind w:left="283" w:firstLine="0"/>
      </w:pPr>
      <w:r>
        <w:t>1. «Я знаю» — взгляд без самообмана</w:t>
      </w:r>
    </w:p>
    <w:p>
      <w:pPr>
        <w:pStyle w:val="ListBullet"/>
        <w:ind w:left="283" w:firstLine="0"/>
      </w:pPr>
      <w:r>
        <w:t>2. Обличение не равно уничтожению</w:t>
      </w:r>
    </w:p>
    <w:p>
      <w:pPr>
        <w:pStyle w:val="ListBullet"/>
        <w:ind w:left="283" w:firstLine="0"/>
      </w:pPr>
      <w:r>
        <w:t>3. Побеждающий — не тот, кто всех подчинил</w:t>
      </w:r>
    </w:p>
    <w:p>
      <w:pPr>
        <w:pStyle w:val="ListBullet"/>
        <w:ind w:left="283" w:firstLine="0"/>
      </w:pPr>
      <w:r>
        <w:t>4. Труд, терпение и точность</w:t>
      </w:r>
    </w:p>
    <w:p>
      <w:pPr>
        <w:pStyle w:val="ListBullet"/>
        <w:ind w:left="283" w:firstLine="0"/>
      </w:pPr>
      <w:r>
        <w:t>5. Оставленная первая любовь</w:t>
      </w:r>
    </w:p>
    <w:p>
      <w:pPr>
        <w:pStyle w:val="ListBullet"/>
        <w:ind w:left="283" w:firstLine="0"/>
      </w:pPr>
      <w:r>
        <w:t>6. Вспомни, измени направление, сделай</w:t>
      </w:r>
    </w:p>
    <w:p>
      <w:pPr>
        <w:pStyle w:val="ListBullet"/>
        <w:ind w:left="283" w:firstLine="0"/>
      </w:pPr>
      <w:r>
        <w:t>7. Христос знает скорбь</w:t>
      </w:r>
    </w:p>
    <w:p>
      <w:pPr>
        <w:pStyle w:val="ListBullet"/>
        <w:ind w:left="283" w:firstLine="0"/>
      </w:pPr>
      <w:r>
        <w:t>8. Не бойся того, что предстоит</w:t>
      </w:r>
    </w:p>
    <w:p>
      <w:pPr>
        <w:pStyle w:val="ListBullet"/>
        <w:ind w:left="283" w:firstLine="0"/>
      </w:pPr>
      <w:r>
        <w:t>9. Верность до смерти без культа смерти</w:t>
      </w:r>
    </w:p>
    <w:p>
      <w:pPr>
        <w:pStyle w:val="ListBullet"/>
        <w:ind w:left="283" w:firstLine="0"/>
      </w:pPr>
      <w:r>
        <w:t>10. Там, где престол империи</w:t>
      </w:r>
    </w:p>
    <w:p>
      <w:pPr>
        <w:pStyle w:val="ListBullet"/>
        <w:ind w:left="283" w:firstLine="0"/>
      </w:pPr>
      <w:r>
        <w:t>11. Учение Валаама — выгода, спрятанная в религии</w:t>
      </w:r>
    </w:p>
    <w:p>
      <w:pPr>
        <w:pStyle w:val="ListBullet"/>
        <w:ind w:left="283" w:firstLine="0"/>
      </w:pPr>
      <w:r>
        <w:t>12. Скрытая манна и белый камень</w:t>
      </w:r>
    </w:p>
    <w:p>
      <w:pPr>
        <w:pStyle w:val="ListBullet"/>
        <w:ind w:left="283" w:firstLine="0"/>
      </w:pPr>
      <w:r>
        <w:t>13. Последние дела больше первых</w:t>
      </w:r>
    </w:p>
    <w:p>
      <w:pPr>
        <w:pStyle w:val="ListBullet"/>
        <w:ind w:left="283" w:firstLine="0"/>
      </w:pPr>
      <w:r>
        <w:t>14. «Иезавель» — не разрешение преследовать женщин</w:t>
      </w:r>
    </w:p>
    <w:p>
      <w:pPr>
        <w:pStyle w:val="ListBullet"/>
        <w:ind w:left="283" w:firstLine="0"/>
      </w:pPr>
      <w:r>
        <w:t>15. Любовь ставит границу</w:t>
      </w:r>
    </w:p>
    <w:p>
      <w:pPr>
        <w:pStyle w:val="ListBullet"/>
        <w:ind w:left="283" w:firstLine="0"/>
      </w:pPr>
      <w:r>
        <w:t>16. Власть, похожая на утреннюю звезду</w:t>
      </w:r>
    </w:p>
    <w:p>
      <w:pPr>
        <w:pStyle w:val="ListBullet"/>
        <w:ind w:left="283" w:firstLine="0"/>
      </w:pPr>
      <w:r>
        <w:t>17. Имя, будто ты жив</w:t>
      </w:r>
    </w:p>
    <w:p>
      <w:pPr>
        <w:pStyle w:val="ListBullet"/>
        <w:ind w:left="283" w:firstLine="0"/>
      </w:pPr>
      <w:r>
        <w:t>18. Бодрствуй и укрепи оставшееся</w:t>
      </w:r>
    </w:p>
    <w:p>
      <w:pPr>
        <w:pStyle w:val="ListBullet"/>
        <w:ind w:left="283" w:firstLine="0"/>
      </w:pPr>
      <w:r>
        <w:t>19. Несколько имён и белые одежды</w:t>
      </w:r>
    </w:p>
    <w:p>
      <w:pPr>
        <w:pStyle w:val="ListBullet"/>
        <w:ind w:left="283" w:firstLine="0"/>
      </w:pPr>
      <w:r>
        <w:t>20. Малая сила не равна бесполезности</w:t>
      </w:r>
    </w:p>
    <w:p>
      <w:pPr>
        <w:pStyle w:val="ListBullet"/>
        <w:ind w:left="283" w:firstLine="0"/>
      </w:pPr>
      <w:r>
        <w:t>21. Трудный текст и опасность антисемитизма</w:t>
      </w:r>
    </w:p>
    <w:p>
      <w:pPr>
        <w:pStyle w:val="ListBullet"/>
        <w:ind w:left="283" w:firstLine="0"/>
      </w:pPr>
      <w:r>
        <w:t>22. Держи, что имеешь</w:t>
      </w:r>
    </w:p>
    <w:p>
      <w:pPr>
        <w:pStyle w:val="ListBullet"/>
        <w:ind w:left="283" w:firstLine="0"/>
      </w:pPr>
      <w:r>
        <w:t>23. Ни холоден, ни горяч</w:t>
      </w:r>
    </w:p>
    <w:p>
      <w:pPr>
        <w:pStyle w:val="ListBullet"/>
        <w:ind w:left="283" w:firstLine="0"/>
      </w:pPr>
      <w:r>
        <w:t>24. «Я богат» — экономика самообмана</w:t>
      </w:r>
    </w:p>
    <w:p>
      <w:pPr>
        <w:pStyle w:val="ListBullet"/>
        <w:ind w:left="283" w:firstLine="0"/>
      </w:pPr>
      <w:r>
        <w:t>25. Купить без денег</w:t>
      </w:r>
    </w:p>
    <w:p>
      <w:pPr>
        <w:pStyle w:val="ListBullet"/>
        <w:ind w:left="283" w:firstLine="0"/>
      </w:pPr>
      <w:r>
        <w:t>26. Ревность без ярости</w:t>
      </w:r>
    </w:p>
    <w:p>
      <w:pPr>
        <w:pStyle w:val="ListBullet"/>
        <w:ind w:left="283" w:firstLine="0"/>
      </w:pPr>
      <w:r>
        <w:t>27. Христос за дверью религиозной общины</w:t>
      </w:r>
    </w:p>
    <w:p>
      <w:pPr>
        <w:pStyle w:val="ListBullet"/>
        <w:ind w:left="283" w:firstLine="0"/>
      </w:pPr>
      <w:r>
        <w:t>28. Сесть на престоле и не стать зверем</w:t>
      </w:r>
    </w:p>
    <w:p>
      <w:pPr>
        <w:pStyle w:val="ListBullet"/>
        <w:ind w:left="283" w:firstLine="0"/>
      </w:pPr>
      <w:r>
        <w:t>29. Семь болезней светильника</w:t>
      </w:r>
    </w:p>
    <w:p>
      <w:pPr>
        <w:pStyle w:val="ListBullet"/>
        <w:ind w:left="283" w:firstLine="0"/>
      </w:pPr>
      <w:r>
        <w:t>30. Как проверять церковь, проект и собственную жизнь</w:t>
      </w:r>
    </w:p>
    <w:p>
      <w:pPr>
        <w:pStyle w:val="ListBullet"/>
        <w:ind w:left="283" w:firstLine="0"/>
      </w:pPr>
      <w:r>
        <w:t>Открой дверь, а не чужие веки</w:t>
      </w:r>
    </w:p>
    <w:p>
      <w:pPr>
        <w:pStyle w:val="ListBullet"/>
        <w:ind w:left="283" w:firstLine="0"/>
      </w:pPr>
      <w:r>
        <w:t>Практический путь на четырнадцать дней</w:t>
      </w:r>
    </w:p>
    <w:p>
      <w:r>
        <w:br w:type="page"/>
      </w:r>
    </w:p>
    <w:p>
      <w:pPr>
        <w:spacing w:before="2300"/>
        <w:ind w:firstLine="0"/>
        <w:jc w:val="center"/>
        <w:pBdr>
          <w:bottom w:val="single" w:sz="8" w:space="4" w:color="B9A89D"/>
        </w:pBdr>
      </w:pPr>
      <w:r>
        <w:rPr>
          <w:rFonts w:ascii="DejaVu Sans" w:hAnsi="DejaVu Sans"/>
          <w:b/>
          <w:color w:val="3B2A23"/>
          <w:sz w:val="38"/>
        </w:rPr>
        <w:t>ПРЕДИСЛОВИЕ</w:t>
      </w:r>
    </w:p>
    <w:p>
      <w:r>
        <w:br w:type="page"/>
      </w:r>
    </w:p>
    <w:p>
      <w:pPr>
        <w:pStyle w:val="Heading1"/>
      </w:pPr>
      <w:r>
        <w:t>Книга не о чужом конце света</w:t>
      </w:r>
    </w:p>
    <w:p>
      <w:r>
        <w:t>Откровение часто превращают в карту будущих катастроф. Люди спорят о кодах, датах и политических фигурах, но проходят мимо первых адресатов книги — семи реальных общин Малой Азии. До того как Иоанну показаны звери, трубы и новый Иерусалим, Христос говорит с людьми, которые молятся, работают, боятся, терпят, богатеют, спорят и постепенно перестают замечать, кем становятся.</w:t>
      </w:r>
    </w:p>
    <w:p>
      <w:r>
        <w:t>Главы 2–3 — это не семь писем семи типам чужих церквей. Это семь зеркал одной человеческой души. В нас могут одновременно жить точность Ефеса и потеря любви, бедность Смирны и страх страдания, компромисс Пергама, активность Фиатиры, репутация Сардиса, малая сила Филадельфии и самодовольство Лаодикии.</w:t>
      </w:r>
    </w:p>
    <w:p>
      <w:r>
        <w:t>Главный вопрос этих писем не «когда наступит конец?», а «что Христос видит сейчас, когда проходит среди наших светильников?». Он замечает не только заявления и вывески. Он видит труд, мотив, страх, скрытый договор со злом, усталость, верность и плод.</w:t>
      </w:r>
    </w:p>
    <w:p>
      <w:r>
        <w:t>Эта книга — современный смысловой пересказ и авторский комментарий. Она не является новым переводом с древнегреческого и не заменяет библейский текст. Читайте её рядом с Откровением 1–3, проверяйте каждую мысль и не принимайте сильный образ за разрешение унижать живых людей.</w:t>
      </w:r>
    </w:p>
    <w:p>
      <w:pPr>
        <w:spacing w:before="160"/>
        <w:ind w:firstLine="0"/>
      </w:pPr>
      <w:r>
        <w:rPr>
          <w:b/>
          <w:color w:val="63483C"/>
        </w:rPr>
        <w:t xml:space="preserve">Честный вопрос: </w:t>
      </w:r>
      <w:r>
        <w:t>Какую часть своей веры я охотнее обсуждаю, чем позволяю ей судить мою жизнь?</w:t>
      </w:r>
    </w:p>
    <w:p>
      <w:pPr>
        <w:ind w:firstLine="0"/>
      </w:pPr>
      <w:r>
        <w:rPr>
          <w:b/>
          <w:color w:val="63483C"/>
        </w:rPr>
        <w:t xml:space="preserve">Следующий живой шаг: </w:t>
      </w:r>
      <w:r>
        <w:t>Прочитайте Откровение 1–3 целиком, не пытаясь сразу расшифровать символы.</w:t>
      </w:r>
    </w:p>
    <w:p>
      <w:r>
        <w:br w:type="page"/>
      </w:r>
    </w:p>
    <w:p>
      <w:pPr>
        <w:spacing w:before="2300"/>
        <w:ind w:firstLine="0"/>
        <w:jc w:val="center"/>
        <w:pBdr>
          <w:bottom w:val="single" w:sz="8" w:space="4" w:color="B9A89D"/>
        </w:pBdr>
      </w:pPr>
      <w:r>
        <w:rPr>
          <w:rFonts w:ascii="DejaVu Sans" w:hAnsi="DejaVu Sans"/>
          <w:b/>
          <w:color w:val="3B2A23"/>
          <w:sz w:val="38"/>
        </w:rPr>
        <w:t>ВВЕДЕНИЕ</w:t>
      </w:r>
    </w:p>
    <w:p>
      <w:r>
        <w:br w:type="page"/>
      </w:r>
    </w:p>
    <w:p>
      <w:pPr>
        <w:pStyle w:val="Heading1"/>
      </w:pPr>
      <w:r>
        <w:t>Христос среди светильников</w:t>
      </w:r>
    </w:p>
    <w:p>
      <w:pPr>
        <w:spacing w:after="160"/>
        <w:ind w:firstLine="0"/>
      </w:pPr>
      <w:r>
        <w:rPr>
          <w:i/>
          <w:color w:val="7A6255"/>
        </w:rPr>
        <w:t>Откр. 1:9–20</w:t>
      </w:r>
    </w:p>
    <w:p>
      <w:r>
        <w:t>Иоанн находится не во дворце и не на безопасной кафедре. Он на острове Патмос — в положении изгнания и давления. Именно там ему открывается не беспомощный учитель из прошлого, а живой Христос, который держит звёзды и ходит среди светильников.</w:t>
      </w:r>
    </w:p>
    <w:p>
      <w:r>
        <w:t>Светильники обозначают общины. Это важный образ: церковь не является самим светом и не владеет им. Она только несёт его. Светильник можно очистить, передвинуть или убрать, если он больше не выполняет своего назначения. Религиозная организация не получает вечную неприкосновенность только потому, что однажды была верной.</w:t>
      </w:r>
    </w:p>
    <w:p>
      <w:r>
        <w:t>Каждое письмо построено похоже: Христос раскрывает Себя; говорит, что знает; называет живое; выводит на свет разрушительное; зовёт изменить направление; даёт обещание тому, кто преодолевает. Это не холодная ревизия. Врач сначала видит болезнь, потому что хочет жизни пациента.</w:t>
      </w:r>
    </w:p>
    <w:p>
      <w:r>
        <w:t>Слова адресованы «ангелу» каждой церкви. Толкователи понимают это по-разному: небесный представитель, духовный образ общины или её вестник. Не стоит строить на одном спорном слове систему власти. Ясно другое: послание должно услышать вся община. В конце каждого письма звучит: имеющий ухо да услышит, что Дух говорит церквам.</w:t>
      </w:r>
    </w:p>
    <w:p>
      <w:pPr>
        <w:spacing w:before="160"/>
        <w:ind w:firstLine="0"/>
      </w:pPr>
      <w:r>
        <w:rPr>
          <w:b/>
          <w:color w:val="63483C"/>
        </w:rPr>
        <w:t xml:space="preserve">Честный вопрос: </w:t>
      </w:r>
      <w:r>
        <w:t>Верю ли я, что Христос может оценить мою религиозную систему иначе, чем я сам?</w:t>
      </w:r>
    </w:p>
    <w:p>
      <w:pPr>
        <w:ind w:firstLine="0"/>
      </w:pPr>
      <w:r>
        <w:rPr>
          <w:b/>
          <w:color w:val="63483C"/>
        </w:rPr>
        <w:t xml:space="preserve">Следующий живой шаг: </w:t>
      </w:r>
      <w:r>
        <w:t>Назовите один плод, по которому можно проверить, действительно ли ваш светильник даёт свет.</w:t>
      </w:r>
    </w:p>
    <w:p>
      <w:r>
        <w:br w:type="page"/>
      </w:r>
    </w:p>
    <w:p>
      <w:pPr>
        <w:spacing w:before="2300"/>
        <w:ind w:firstLine="0"/>
        <w:jc w:val="center"/>
        <w:pBdr>
          <w:bottom w:val="single" w:sz="8" w:space="4" w:color="B9A89D"/>
        </w:pBdr>
      </w:pPr>
      <w:r>
        <w:rPr>
          <w:rFonts w:ascii="DejaVu Sans" w:hAnsi="DejaVu Sans"/>
          <w:b/>
          <w:color w:val="3B2A23"/>
          <w:sz w:val="38"/>
        </w:rPr>
        <w:t>ЧАСТЬ I. КАК СЛЫШАТЬ ПИСЬМА</w:t>
      </w:r>
    </w:p>
    <w:p>
      <w:r>
        <w:br w:type="page"/>
      </w:r>
    </w:p>
    <w:p>
      <w:pPr>
        <w:pStyle w:val="Heading1"/>
      </w:pPr>
      <w:r>
        <w:t>1. «Я знаю» — взгляд без самообмана</w:t>
      </w:r>
    </w:p>
    <w:p>
      <w:pPr>
        <w:spacing w:after="160"/>
        <w:ind w:firstLine="0"/>
      </w:pPr>
      <w:r>
        <w:rPr>
          <w:i/>
          <w:color w:val="7A6255"/>
        </w:rPr>
        <w:t>Откр. 2:2, 2:9, 2:13, 2:19; 3:1, 3:8, 3:15</w:t>
      </w:r>
    </w:p>
    <w:p>
      <w:r>
        <w:t>Почти каждое письмо начинается словами: «Я знаю». Христос не собирает слухи и не реагирует на рекламный образ общины. Он знает дела, скорбь, бедность, место давления, рост, репутацию, малую силу и температуру сердца.</w:t>
      </w:r>
    </w:p>
    <w:p>
      <w:r>
        <w:t>Для человека это одновременно страшно и освобождающе. Страшно — потому что невозможно спрятать жестокость за правильным учением, пустоту за занятостью, страх за осторожностью. Освобождающе — потому что невидимая верность тоже замечена. Смирнинская церковь может считать себя бедной, но Христос называет её богатой. Филадельфия может видеть только малую силу, но перед ней открыта дверь.</w:t>
      </w:r>
    </w:p>
    <w:p>
      <w:r>
        <w:t>Самообман живёт разрывом между образом и плодом. Человек говорит: я защищаю истину, хотя наслаждается превосходством. Я терпелив, хотя боится поставить границу. Я миротворец, хотя просто избегает конфликта. Я успешен, поэтому со мной всё хорошо. Слова «Я знаю» разрывают этот туман.</w:t>
      </w:r>
    </w:p>
    <w:p>
      <w:r>
        <w:t>Но взгляд Христа не похож на наблюдение тирана. Тиран знает слабость, чтобы управлять. Христос знает, чтобы вернуть человеку правду и свободу. Он не льстит, но и не обнуляет всё живое из-за одной болезни.</w:t>
      </w:r>
    </w:p>
    <w:p>
      <w:pPr>
        <w:spacing w:before="160"/>
        <w:ind w:firstLine="0"/>
      </w:pPr>
      <w:r>
        <w:rPr>
          <w:b/>
          <w:color w:val="63483C"/>
        </w:rPr>
        <w:t xml:space="preserve">Честный вопрос: </w:t>
      </w:r>
      <w:r>
        <w:t>Где мой публичный образ сильнее моего реального плода?</w:t>
      </w:r>
    </w:p>
    <w:p>
      <w:pPr>
        <w:ind w:firstLine="0"/>
      </w:pPr>
      <w:r>
        <w:rPr>
          <w:b/>
          <w:color w:val="63483C"/>
        </w:rPr>
        <w:t xml:space="preserve">Следующий живой шаг: </w:t>
      </w:r>
      <w:r>
        <w:t>Запишите две колонки: «что обо мне думают» и «что производят мои повторяющиеся поступки».</w:t>
      </w:r>
    </w:p>
    <w:p>
      <w:pPr>
        <w:pStyle w:val="Heading1"/>
      </w:pPr>
      <w:r>
        <w:t>2. Обличение не равно уничтожению</w:t>
      </w:r>
    </w:p>
    <w:p>
      <w:pPr>
        <w:spacing w:after="160"/>
        <w:ind w:firstLine="0"/>
      </w:pPr>
      <w:r>
        <w:rPr>
          <w:i/>
          <w:color w:val="7A6255"/>
        </w:rPr>
        <w:t>Откр. 3:19</w:t>
      </w:r>
    </w:p>
    <w:p>
      <w:r>
        <w:t>Слово «обличать» легко сделать религиозным разрешением на грубость. Человек публично унижает другого и говорит, что просто произнёс истину. Но цель обличения в этих письмах — не победить в споре, а вернуть к жизни.</w:t>
      </w:r>
    </w:p>
    <w:p>
      <w:r>
        <w:t>Настоящее обличение точно. Оно называет поступок, направление и плод. Оно не превращает человека в одно ругательство. Христос видит и хорошее, и опасное. Даже там, где звучит тяжёлое предупреждение, остаётся путь возвращения.</w:t>
      </w:r>
    </w:p>
    <w:p>
      <w:r>
        <w:t>Обличение также начинается с того, кто слышит письмо. Ефесу не поручено разоблачать Лаодикию, пока он потерял любовь. Сардису не предлагается обсуждать компромисс Пергама, пока собственная репутация скрывает смерть. Каждый сначала принимает зеркало.</w:t>
      </w:r>
    </w:p>
    <w:p>
      <w:r>
        <w:t>Фраза «кого люблю, тех обличаю» не оправдывает домашнее насилие, унижение или тотальный контроль. Любовь не требует терпеть опасность и не запрещает границы. Злоупотребляющий властью не становится Христом только потому, что называет свою жестокость воспитанием.</w:t>
      </w:r>
    </w:p>
    <w:p>
      <w:pPr>
        <w:spacing w:before="160"/>
        <w:ind w:firstLine="0"/>
      </w:pPr>
      <w:r>
        <w:rPr>
          <w:b/>
          <w:color w:val="63483C"/>
        </w:rPr>
        <w:t xml:space="preserve">Честный вопрос: </w:t>
      </w:r>
      <w:r>
        <w:t>Моя правда помогает человеку увидеть путь или только доказывает моё превосходство?</w:t>
      </w:r>
    </w:p>
    <w:p>
      <w:pPr>
        <w:ind w:firstLine="0"/>
      </w:pPr>
      <w:r>
        <w:rPr>
          <w:b/>
          <w:color w:val="63483C"/>
        </w:rPr>
        <w:t xml:space="preserve">Следующий живой шаг: </w:t>
      </w:r>
      <w:r>
        <w:t>Перед следующим жёстким высказыванием сформулируйте конкретный вред и конкретный выход без оскорбительного имени.</w:t>
      </w:r>
    </w:p>
    <w:p>
      <w:pPr>
        <w:pStyle w:val="Heading1"/>
      </w:pPr>
      <w:r>
        <w:t>3. Побеждающий — не тот, кто всех подчинил</w:t>
      </w:r>
    </w:p>
    <w:p>
      <w:pPr>
        <w:spacing w:after="160"/>
        <w:ind w:firstLine="0"/>
      </w:pPr>
      <w:r>
        <w:rPr>
          <w:i/>
          <w:color w:val="7A6255"/>
        </w:rPr>
        <w:t>Откр. 2:7 и далее</w:t>
      </w:r>
    </w:p>
    <w:p>
      <w:r>
        <w:t>Каждое письмо заканчивается обещанием побеждающему. В языке империи победитель расширяет власть, заставляет других преклониться и пишет историю от своего имени. В Откровении победа переопределена через Агнца — Того, кто остаётся верным до смерти и не становится копией зверя.</w:t>
      </w:r>
    </w:p>
    <w:p>
      <w:r>
        <w:t>Побеждать значит не позволить страху, выгоде, лжи и насилию назвать себя хозяевами. Для Смирны победа может выглядеть как верность под давлением. Для Пергама — как отказ от удобного компромисса. Для Сардиса — как пробуждение. Для Лаодикии — как признание собственной наготы.</w:t>
      </w:r>
    </w:p>
    <w:p>
      <w:r>
        <w:t>Это не пассивность. Верный свидетель может сопротивляться, защищать, уходить, отказываться исполнять зло, объединять людей и платить цену. Но его цель — не заменить одного господина собой.</w:t>
      </w:r>
    </w:p>
    <w:p>
      <w:r>
        <w:t>Там, где христианский язык используется для захвата, унижения и культа силы, он уже начал говорить голосом империи. Победа Агнца возвращает силу к служению жизни.</w:t>
      </w:r>
    </w:p>
    <w:p>
      <w:pPr>
        <w:spacing w:before="160"/>
        <w:ind w:firstLine="0"/>
      </w:pPr>
      <w:r>
        <w:rPr>
          <w:b/>
          <w:color w:val="63483C"/>
        </w:rPr>
        <w:t xml:space="preserve">Честный вопрос: </w:t>
      </w:r>
      <w:r>
        <w:t>Что я называю победой: верность правде или подчинение людей своей воле?</w:t>
      </w:r>
    </w:p>
    <w:p>
      <w:pPr>
        <w:ind w:firstLine="0"/>
      </w:pPr>
      <w:r>
        <w:rPr>
          <w:b/>
          <w:color w:val="63483C"/>
        </w:rPr>
        <w:t xml:space="preserve">Следующий живой шаг: </w:t>
      </w:r>
      <w:r>
        <w:t>Выберите конфликт и опишите победу так, чтобы в ней сохранилось человеческое достоинство обеих сторон и были защищены уязвимые.</w:t>
      </w:r>
    </w:p>
    <w:p>
      <w:r>
        <w:br w:type="page"/>
      </w:r>
    </w:p>
    <w:p>
      <w:pPr>
        <w:spacing w:before="2300"/>
        <w:ind w:firstLine="0"/>
        <w:jc w:val="center"/>
        <w:pBdr>
          <w:bottom w:val="single" w:sz="8" w:space="4" w:color="B9A89D"/>
        </w:pBdr>
      </w:pPr>
      <w:r>
        <w:rPr>
          <w:rFonts w:ascii="DejaVu Sans" w:hAnsi="DejaVu Sans"/>
          <w:b/>
          <w:color w:val="3B2A23"/>
          <w:sz w:val="38"/>
        </w:rPr>
        <w:t>ЧАСТЬ II. ЕФЕС — ИСТИНА БЕЗ ПЕРВОЙ ЛЮБВИ</w:t>
      </w:r>
    </w:p>
    <w:p>
      <w:r>
        <w:br w:type="page"/>
      </w:r>
    </w:p>
    <w:p>
      <w:pPr>
        <w:pStyle w:val="Heading1"/>
      </w:pPr>
      <w:r>
        <w:t>4. Труд, терпение и точность</w:t>
      </w:r>
    </w:p>
    <w:p>
      <w:pPr>
        <w:spacing w:after="160"/>
        <w:ind w:firstLine="0"/>
      </w:pPr>
      <w:r>
        <w:rPr>
          <w:i/>
          <w:color w:val="7A6255"/>
        </w:rPr>
        <w:t>Откр. 2:1–3</w:t>
      </w:r>
    </w:p>
    <w:p>
      <w:r>
        <w:t>Ефесская община получает сильную похвалу. Она трудится, переносит давление, умеет проверять ложных апостолов и не устаёт хранить верность имени Христа. Это не поверхностная церковь.</w:t>
      </w:r>
    </w:p>
    <w:p>
      <w:r>
        <w:t>Точность важна. Ложное учение способно оправдать эксплуатацию, культ лидера и насилие. Терпение важно. Без него община распадается при первом конфликте. Труд важен. Любовь, которая никогда не получает рук, остаётся красивым чувством.</w:t>
      </w:r>
    </w:p>
    <w:p>
      <w:r>
        <w:t>Но именно сильные качества могут стать укрытием. Человек настолько занят защитой истины, что перестаёт видеть живого собеседника. Он умеет обнаружить ошибку в формулировке, но не замечает страха в глазах ребёнка. Он победил еретика и потерял брата.</w:t>
      </w:r>
    </w:p>
    <w:p>
      <w:r>
        <w:t>Христос не отменяет достоинства Ефеса. Он не говорит: раз любовь охладела, весь труд был ложью. Он говорит: у тебя есть многое — и есть главное направление, которое ты оставил.</w:t>
      </w:r>
    </w:p>
    <w:p>
      <w:pPr>
        <w:spacing w:before="160"/>
        <w:ind w:firstLine="0"/>
      </w:pPr>
      <w:r>
        <w:rPr>
          <w:b/>
          <w:color w:val="63483C"/>
        </w:rPr>
        <w:t xml:space="preserve">Честный вопрос: </w:t>
      </w:r>
      <w:r>
        <w:t>Какой мой сильный дар одновременно стал местом слепоты?</w:t>
      </w:r>
    </w:p>
    <w:p>
      <w:pPr>
        <w:ind w:firstLine="0"/>
      </w:pPr>
      <w:r>
        <w:rPr>
          <w:b/>
          <w:color w:val="63483C"/>
        </w:rPr>
        <w:t xml:space="preserve">Следующий живой шаг: </w:t>
      </w:r>
      <w:r>
        <w:t>Спросите человека, которому доверяете: что рядом с моей силой становится тяжело для других?</w:t>
      </w:r>
    </w:p>
    <w:p>
      <w:pPr>
        <w:pStyle w:val="Heading1"/>
      </w:pPr>
      <w:r>
        <w:t>5. Оставленная первая любовь</w:t>
      </w:r>
    </w:p>
    <w:p>
      <w:pPr>
        <w:spacing w:after="160"/>
        <w:ind w:firstLine="0"/>
      </w:pPr>
      <w:r>
        <w:rPr>
          <w:i/>
          <w:color w:val="7A6255"/>
        </w:rPr>
        <w:t>Откр. 2:4</w:t>
      </w:r>
    </w:p>
    <w:p>
      <w:r>
        <w:t>Христос говорит не обязательно о потерянном эмоциональном восторге. Первая любовь в библейском смысле проявляется в первых делах: в гостеприимстве, взаимной заботе, прощении, щедрости, защите слабого и живой связи со Христом.</w:t>
      </w:r>
    </w:p>
    <w:p>
      <w:r>
        <w:t>Чувство может меняться. Проблема начинается, когда человек перестаёт делать то, что любовь делала. Он сохраняет язык отношений, но больше не слушает. Сохраняет брак, но превращает близкого в функцию. Сохраняет церковь, но использует людей как ресурсы проекта.</w:t>
      </w:r>
    </w:p>
    <w:p>
      <w:r>
        <w:t>Любовь оставляют постепенно. Сначала срочное вытесняет важное. Потом усталость становится постоянной. Затем цинизм объявляют зрелостью. В конце человек гордится тем, что его больше невозможно ранить, хотя это означает, что его стало трудно любить.</w:t>
      </w:r>
    </w:p>
    <w:p>
      <w:r>
        <w:t>Вернуться к любви — не значит восстановить наивность. Любовь может быть трезвой, иметь границы и прекращать сотрудничество со злом. Она просто отказывается превращать другого в предмет.</w:t>
      </w:r>
    </w:p>
    <w:p>
      <w:pPr>
        <w:spacing w:before="160"/>
        <w:ind w:firstLine="0"/>
      </w:pPr>
      <w:r>
        <w:rPr>
          <w:b/>
          <w:color w:val="63483C"/>
        </w:rPr>
        <w:t xml:space="preserve">Честный вопрос: </w:t>
      </w:r>
      <w:r>
        <w:t>Какие дела любви исчезли, хотя правильные слова остались?</w:t>
      </w:r>
    </w:p>
    <w:p>
      <w:pPr>
        <w:ind w:firstLine="0"/>
      </w:pPr>
      <w:r>
        <w:rPr>
          <w:b/>
          <w:color w:val="63483C"/>
        </w:rPr>
        <w:t xml:space="preserve">Следующий живой шаг: </w:t>
      </w:r>
      <w:r>
        <w:t>Верните одно первое дело: выслушайте, накормите, поблагодарите, попросите прощения или защитите.</w:t>
      </w:r>
    </w:p>
    <w:p>
      <w:pPr>
        <w:pStyle w:val="Heading1"/>
      </w:pPr>
      <w:r>
        <w:t>6. Вспомни, измени направление, сделай</w:t>
      </w:r>
    </w:p>
    <w:p>
      <w:pPr>
        <w:spacing w:after="160"/>
        <w:ind w:firstLine="0"/>
      </w:pPr>
      <w:r>
        <w:rPr>
          <w:i/>
          <w:color w:val="7A6255"/>
        </w:rPr>
        <w:t>Откр. 2:5–7</w:t>
      </w:r>
    </w:p>
    <w:p>
      <w:r>
        <w:t>Ефесу даётся не абстрактное чувство вины, а три движения: вспомни, откуда упал; измени направление; делай прежние дела. Память возвращает точку сравнения. Покаяние меняет курс. Поступок делает изменение видимым.</w:t>
      </w:r>
    </w:p>
    <w:p>
      <w:r>
        <w:t>Иногда человек пытается перескочить память. Он говорит: надо просто идти дальше. Но без честного воспоминания он не понимает, что потерял. Другой застревает в воспоминании и идеализирует прошлое. Третий испытывает сильное раскаяние, но не меняет расписание и доступ к людям.</w:t>
      </w:r>
    </w:p>
    <w:p>
      <w:r>
        <w:t>Предупреждение о снятии светильника звучит жёстко: организация может продолжать существовать и всё же перестать нести свет. У неё останутся здания, бренд, подписчики и доктрина, но присутствие любви исчезнет из её действия.</w:t>
      </w:r>
    </w:p>
    <w:p>
      <w:r>
        <w:t>Дерево жизни обещано не самым впечатляющим, а тем, кто слышит и возвращается. Жизнь начинается не с сохранения репутации, а с честного шага.</w:t>
      </w:r>
    </w:p>
    <w:p>
      <w:pPr>
        <w:spacing w:before="160"/>
        <w:ind w:firstLine="0"/>
      </w:pPr>
      <w:r>
        <w:rPr>
          <w:b/>
          <w:color w:val="63483C"/>
        </w:rPr>
        <w:t xml:space="preserve">Честный вопрос: </w:t>
      </w:r>
      <w:r>
        <w:t>Что конкретно изменится в моём календаре, если я действительно возвращаюсь к любви?</w:t>
      </w:r>
    </w:p>
    <w:p>
      <w:pPr>
        <w:ind w:firstLine="0"/>
      </w:pPr>
      <w:r>
        <w:rPr>
          <w:b/>
          <w:color w:val="63483C"/>
        </w:rPr>
        <w:t xml:space="preserve">Следующий живой шаг: </w:t>
      </w:r>
      <w:r>
        <w:t>Освободите один повторяющийся час в неделю для дела любви, которое не увеличивает ваш статус.</w:t>
      </w:r>
    </w:p>
    <w:p>
      <w:r>
        <w:br w:type="page"/>
      </w:r>
    </w:p>
    <w:p>
      <w:pPr>
        <w:spacing w:before="2300"/>
        <w:ind w:firstLine="0"/>
        <w:jc w:val="center"/>
        <w:pBdr>
          <w:bottom w:val="single" w:sz="8" w:space="4" w:color="B9A89D"/>
        </w:pBdr>
      </w:pPr>
      <w:r>
        <w:rPr>
          <w:rFonts w:ascii="DejaVu Sans" w:hAnsi="DejaVu Sans"/>
          <w:b/>
          <w:color w:val="3B2A23"/>
          <w:sz w:val="38"/>
        </w:rPr>
        <w:t>ЧАСТЬ III. СМИРНА — БЕДНОСТЬ, КОТОРАЯ ОКАЗАЛАСЬ БОГАТСТВОМ</w:t>
      </w:r>
    </w:p>
    <w:p>
      <w:r>
        <w:br w:type="page"/>
      </w:r>
    </w:p>
    <w:p>
      <w:pPr>
        <w:pStyle w:val="Heading1"/>
      </w:pPr>
      <w:r>
        <w:t>7. Христос знает скорбь</w:t>
      </w:r>
    </w:p>
    <w:p>
      <w:pPr>
        <w:spacing w:after="160"/>
        <w:ind w:firstLine="0"/>
      </w:pPr>
      <w:r>
        <w:rPr>
          <w:i/>
          <w:color w:val="7A6255"/>
        </w:rPr>
        <w:t>Откр. 2:8–9</w:t>
      </w:r>
    </w:p>
    <w:p>
      <w:r>
        <w:t>Смирне не читают лекцию о том, что страдание иллюзорно. Христос знает скорбь, давление и бедность. Он не обвиняет бедного в недостатке позитивного мышления и не обещает, что верность немедленно приведёт к богатству.</w:t>
      </w:r>
    </w:p>
    <w:p>
      <w:r>
        <w:t>Фраза «но ты богат» не романтизирует лишения. Нехватка еды, жилья и безопасности остаётся злом, требующим помощи. Богатство Смирны — не тайное удовольствие от боли, а внутренняя свобода, которую давление не смогло купить.</w:t>
      </w:r>
    </w:p>
    <w:p>
      <w:r>
        <w:t>Общество часто измеряет ценность человека доступом к ресурсам. Бедный становится невидимым. Смирна получает другой взгляд: твоё положение не определяет твою ценность и не доказывает Божье отсутствие.</w:t>
      </w:r>
    </w:p>
    <w:p>
      <w:r>
        <w:t>Это письмо также судит богатые общины, которые называют успех благословением и проходят мимо страдающих. Там, где роскошь построена на чужой беспомощности, религиозный язык не превращает её в богатство перед Богом.</w:t>
      </w:r>
    </w:p>
    <w:p>
      <w:pPr>
        <w:spacing w:before="160"/>
        <w:ind w:firstLine="0"/>
      </w:pPr>
      <w:r>
        <w:rPr>
          <w:b/>
          <w:color w:val="63483C"/>
        </w:rPr>
        <w:t xml:space="preserve">Честный вопрос: </w:t>
      </w:r>
      <w:r>
        <w:t>Кого я считаю менее значимым из-за его бедности, слабости или отсутствия статуса?</w:t>
      </w:r>
    </w:p>
    <w:p>
      <w:pPr>
        <w:ind w:firstLine="0"/>
      </w:pPr>
      <w:r>
        <w:rPr>
          <w:b/>
          <w:color w:val="63483C"/>
        </w:rPr>
        <w:t xml:space="preserve">Следующий живой шаг: </w:t>
      </w:r>
      <w:r>
        <w:t>Помогите конкретному человеку так, чтобы не превращать помощь в демонстрацию собственного превосходства.</w:t>
      </w:r>
    </w:p>
    <w:p>
      <w:pPr>
        <w:pStyle w:val="Heading1"/>
      </w:pPr>
      <w:r>
        <w:t>8. Не бойся того, что предстоит</w:t>
      </w:r>
    </w:p>
    <w:p>
      <w:pPr>
        <w:spacing w:after="160"/>
        <w:ind w:firstLine="0"/>
      </w:pPr>
      <w:r>
        <w:rPr>
          <w:i/>
          <w:color w:val="7A6255"/>
        </w:rPr>
        <w:t>Откр. 2:10</w:t>
      </w:r>
    </w:p>
    <w:p>
      <w:r>
        <w:t>Слова «не бойся» не означают, что верный человек не испытывает страха. Страх является естественной реакцией на угрозу. Вопрос в том, получит ли он право определить поступок.</w:t>
      </w:r>
    </w:p>
    <w:p>
      <w:r>
        <w:t>Смирне не обещано, что давление исчезнет до рассвета. Ей обещана ограниченность испытания и верность Христа за пределами смерти. Число дней в образе говорит: зло не бесконечно и не владеет временем полностью.</w:t>
      </w:r>
    </w:p>
    <w:p>
      <w:r>
        <w:t>Текст нельзя использовать, чтобы отправлять других на страдание. Легко призывать к героизму из безопасного места. Христианская верность не требует бессмысленно искать опасность, отказываться от юридической защиты или оставлять детей без заботы.</w:t>
      </w:r>
    </w:p>
    <w:p>
      <w:r>
        <w:t>Мужество — не любовь к риску. Это способность сделать правдивый шаг после трезвой оценки цены, не передавая страху руль.</w:t>
      </w:r>
    </w:p>
    <w:p>
      <w:pPr>
        <w:spacing w:before="160"/>
        <w:ind w:firstLine="0"/>
      </w:pPr>
      <w:r>
        <w:rPr>
          <w:b/>
          <w:color w:val="63483C"/>
        </w:rPr>
        <w:t xml:space="preserve">Честный вопрос: </w:t>
      </w:r>
      <w:r>
        <w:t>Какой страх предупреждает меня о реальной опасности, а какой требует предательства совести?</w:t>
      </w:r>
    </w:p>
    <w:p>
      <w:pPr>
        <w:ind w:firstLine="0"/>
      </w:pPr>
      <w:r>
        <w:rPr>
          <w:b/>
          <w:color w:val="63483C"/>
        </w:rPr>
        <w:t xml:space="preserve">Следующий живой шаг: </w:t>
      </w:r>
      <w:r>
        <w:t>Разделите риск на факты, предположения и возможные меры защиты. Затем выберите следующий честный шаг.</w:t>
      </w:r>
    </w:p>
    <w:p>
      <w:pPr>
        <w:pStyle w:val="Heading1"/>
      </w:pPr>
      <w:r>
        <w:t>9. Верность до смерти без культа смерти</w:t>
      </w:r>
    </w:p>
    <w:p>
      <w:pPr>
        <w:spacing w:after="160"/>
        <w:ind w:firstLine="0"/>
      </w:pPr>
      <w:r>
        <w:rPr>
          <w:i/>
          <w:color w:val="7A6255"/>
        </w:rPr>
        <w:t>Откр. 2:10–11</w:t>
      </w:r>
    </w:p>
    <w:p>
      <w:r>
        <w:t>«Будь верен до смерти» — слова о пределе, а не требование искать мученичество. Христианство не поклоняется смерти. Оно верит, что смерть не имеет последнего слова, поэтому человек не обязан спасать жизнь ценой любого предательства.</w:t>
      </w:r>
    </w:p>
    <w:p>
      <w:r>
        <w:t>В истории власти часто использовали готовность людей умереть. Империя, революция, секта и даже семья могут потребовать жертвы ради собственного величия. Христос не превращает человека в расходный материал. Он Сам проходит через смерть и обещает венец жизни.</w:t>
      </w:r>
    </w:p>
    <w:p>
      <w:r>
        <w:t>Верность может означать остаться. Иногда — уехать, чтобы не участвовать во зле и сохранить детей. Иногда — отказаться подписывать ложь. Иногда — жить долго и тихо, поддерживая заключённых, больных или изгнанных.</w:t>
      </w:r>
    </w:p>
    <w:p>
      <w:r>
        <w:t>Вторая смерть не причиняет окончательного вреда тому, чья жизнь скрыта во Христе. Это не обесценивает первую смерть. Это лишает её статуса бога.</w:t>
      </w:r>
    </w:p>
    <w:p>
      <w:pPr>
        <w:spacing w:before="160"/>
        <w:ind w:firstLine="0"/>
      </w:pPr>
      <w:r>
        <w:rPr>
          <w:b/>
          <w:color w:val="63483C"/>
        </w:rPr>
        <w:t xml:space="preserve">Честный вопрос: </w:t>
      </w:r>
      <w:r>
        <w:t>Кто или что требует от меня жертвы, но само не несёт цену?</w:t>
      </w:r>
    </w:p>
    <w:p>
      <w:pPr>
        <w:ind w:firstLine="0"/>
      </w:pPr>
      <w:r>
        <w:rPr>
          <w:b/>
          <w:color w:val="63483C"/>
        </w:rPr>
        <w:t xml:space="preserve">Следующий живой шаг: </w:t>
      </w:r>
      <w:r>
        <w:t>Проверьте призыв к жертве: защищает ли он жизнь других или обслуживает величие лидера и системы?</w:t>
      </w:r>
    </w:p>
    <w:p>
      <w:r>
        <w:br w:type="page"/>
      </w:r>
    </w:p>
    <w:p>
      <w:pPr>
        <w:spacing w:before="2300"/>
        <w:ind w:firstLine="0"/>
        <w:jc w:val="center"/>
        <w:pBdr>
          <w:bottom w:val="single" w:sz="8" w:space="4" w:color="B9A89D"/>
        </w:pBdr>
      </w:pPr>
      <w:r>
        <w:rPr>
          <w:rFonts w:ascii="DejaVu Sans" w:hAnsi="DejaVu Sans"/>
          <w:b/>
          <w:color w:val="3B2A23"/>
          <w:sz w:val="38"/>
        </w:rPr>
        <w:t>ЧАСТЬ IV. ПЕРГАМ — ВЕРНОСТЬ ПОД ДАВЛЕНИЕМ И УДОБНЫЙ КОМПРОМИСС</w:t>
      </w:r>
    </w:p>
    <w:p>
      <w:r>
        <w:br w:type="page"/>
      </w:r>
    </w:p>
    <w:p>
      <w:pPr>
        <w:pStyle w:val="Heading1"/>
      </w:pPr>
      <w:r>
        <w:t>10. Там, где престол империи</w:t>
      </w:r>
    </w:p>
    <w:p>
      <w:pPr>
        <w:spacing w:after="160"/>
        <w:ind w:firstLine="0"/>
      </w:pPr>
      <w:r>
        <w:rPr>
          <w:i/>
          <w:color w:val="7A6255"/>
        </w:rPr>
        <w:t>Откр. 2:12–13</w:t>
      </w:r>
    </w:p>
    <w:p>
      <w:r>
        <w:t>Пергам живёт в месте, которое Иоанн называет престолом сатаны. Вероятно, речь связана с имперским культом, политико-религиозной властью и давлением поклоняться порядку, объявившему себя священным.</w:t>
      </w:r>
    </w:p>
    <w:p>
      <w:r>
        <w:t>Зло редко приходит с табличкой «зло». Оно строит величественные здания, проводит церемонии, обещает стабильность и требует маленького знака лояльности. Большинству не предлагают лично убивать. Их просят повторить формулу, промолчать, поставить подпись и не задавать вопросов.</w:t>
      </w:r>
    </w:p>
    <w:p>
      <w:r>
        <w:t>Пергам сохранил имя Христа даже после убийства верного свидетеля Антипы. Это серьёзная верность. Христос не обесценивает её из-за последующих проблем.</w:t>
      </w:r>
    </w:p>
    <w:p>
      <w:r>
        <w:t>Но жизнь рядом с престолом формирует привычку компромисса. Человек может героически выдержать один кризис и затем незаметно приспособиться в повседневности.</w:t>
      </w:r>
    </w:p>
    <w:p>
      <w:pPr>
        <w:spacing w:before="160"/>
        <w:ind w:firstLine="0"/>
      </w:pPr>
      <w:r>
        <w:rPr>
          <w:b/>
          <w:color w:val="63483C"/>
        </w:rPr>
        <w:t xml:space="preserve">Честный вопрос: </w:t>
      </w:r>
      <w:r>
        <w:t>Какую систему я считаю естественной только потому, что она окружает меня с детства?</w:t>
      </w:r>
    </w:p>
    <w:p>
      <w:pPr>
        <w:ind w:firstLine="0"/>
      </w:pPr>
      <w:r>
        <w:rPr>
          <w:b/>
          <w:color w:val="63483C"/>
        </w:rPr>
        <w:t xml:space="preserve">Следующий живой шаг: </w:t>
      </w:r>
      <w:r>
        <w:t>Назовите один ритуал лояльности, который требует говорить больше, чем вы действительно считаете правдой.</w:t>
      </w:r>
    </w:p>
    <w:p>
      <w:pPr>
        <w:pStyle w:val="Heading1"/>
      </w:pPr>
      <w:r>
        <w:t>11. Учение Валаама — выгода, спрятанная в религии</w:t>
      </w:r>
    </w:p>
    <w:p>
      <w:pPr>
        <w:spacing w:after="160"/>
        <w:ind w:firstLine="0"/>
      </w:pPr>
      <w:r>
        <w:rPr>
          <w:i/>
          <w:color w:val="7A6255"/>
        </w:rPr>
        <w:t>Откр. 2:14–15</w:t>
      </w:r>
    </w:p>
    <w:p>
      <w:r>
        <w:t>Образ Валаама возвращает к истории, где духовный дар оказывается рядом с желанием награды и политическим заказом. В письме это связано с идоложертвенным и развратом — участием в системе, где религия, власть, экономика и тело становятся инструментами сделки.</w:t>
      </w:r>
    </w:p>
    <w:p>
      <w:r>
        <w:t>Современный компромисс тоже редко выглядит как прямой отказ от Христа. Человек сохраняет молитвы, но продаёт совесть там, где платят. Церковь говорит о семье, но покрывает насилие ради репутации. Автор говорит о свободе, но строит зависимость аудитории от собственного имени.</w:t>
      </w:r>
    </w:p>
    <w:p>
      <w:r>
        <w:t>Проблема не в любой работе с государством, бизнесом или культурой. Вопрос в цене доступа. Что я обязан не замечать? Кого объявить врагом? Какую ложь повторить? Чьё тело и достоинство становятся платой?</w:t>
      </w:r>
    </w:p>
    <w:p>
      <w:r>
        <w:t>Христос противостоит не людям как объектам ненависти, а учению и практике, которые превращают верность в товар.</w:t>
      </w:r>
    </w:p>
    <w:p>
      <w:pPr>
        <w:spacing w:before="160"/>
        <w:ind w:firstLine="0"/>
      </w:pPr>
      <w:r>
        <w:rPr>
          <w:b/>
          <w:color w:val="63483C"/>
        </w:rPr>
        <w:t xml:space="preserve">Честный вопрос: </w:t>
      </w:r>
      <w:r>
        <w:t>Какую часть совести я сдаю в аренду ради доступа, денег или безопасности?</w:t>
      </w:r>
    </w:p>
    <w:p>
      <w:pPr>
        <w:ind w:firstLine="0"/>
      </w:pPr>
      <w:r>
        <w:rPr>
          <w:b/>
          <w:color w:val="63483C"/>
        </w:rPr>
        <w:t xml:space="preserve">Следующий живой шаг: </w:t>
      </w:r>
      <w:r>
        <w:t>Запишите красную линию: что вы не станете говорить или делать даже ради выгодной возможности.</w:t>
      </w:r>
    </w:p>
    <w:p>
      <w:pPr>
        <w:pStyle w:val="Heading1"/>
      </w:pPr>
      <w:r>
        <w:t>12. Скрытая манна и белый камень</w:t>
      </w:r>
    </w:p>
    <w:p>
      <w:pPr>
        <w:spacing w:after="160"/>
        <w:ind w:firstLine="0"/>
      </w:pPr>
      <w:r>
        <w:rPr>
          <w:i/>
          <w:color w:val="7A6255"/>
        </w:rPr>
        <w:t>Откр. 2:16–17</w:t>
      </w:r>
    </w:p>
    <w:p>
      <w:r>
        <w:t>Пергам получает обещание скрытой манны и белого камня с новым именем. Значения образов обсуждаются: пища Божьего присутствия, знак оправдания, приглашение на пир, личная принадлежность. Важно не делать из символа код, которого нет в тексте.</w:t>
      </w:r>
    </w:p>
    <w:p>
      <w:r>
        <w:t>Компромисс обещает видимую пищу: место за столом системы, безопасность, признание. Христос обещает питание, которое не зависит от участия в ложном пире.</w:t>
      </w:r>
    </w:p>
    <w:p>
      <w:r>
        <w:t>Новое имя известно получающему. Это образ личности, не исчерпанной общественным ярлыком. Империя называет человека полезным, опасным, чужим или незначительным. Христос знает имя глубже функции.</w:t>
      </w:r>
    </w:p>
    <w:p>
      <w:r>
        <w:t>Тот, кто не продаёт совесть, может потерять место за публичным столом. Но он сохраняет способность есть без внутреннего отвращения к себе.</w:t>
      </w:r>
    </w:p>
    <w:p>
      <w:pPr>
        <w:spacing w:before="160"/>
        <w:ind w:firstLine="0"/>
      </w:pPr>
      <w:r>
        <w:rPr>
          <w:b/>
          <w:color w:val="63483C"/>
        </w:rPr>
        <w:t xml:space="preserve">Честный вопрос: </w:t>
      </w:r>
      <w:r>
        <w:t>Какое имя система дала мне — успешный, предатель, неудачник, удобный — и почему я позволил ему стать окончательным?</w:t>
      </w:r>
    </w:p>
    <w:p>
      <w:pPr>
        <w:ind w:firstLine="0"/>
      </w:pPr>
      <w:r>
        <w:rPr>
          <w:b/>
          <w:color w:val="63483C"/>
        </w:rPr>
        <w:t xml:space="preserve">Следующий живой шаг: </w:t>
      </w:r>
      <w:r>
        <w:t>Сформулируйте своё призвание без статуса и должности: какую жизнь вы призваны поддерживать?</w:t>
      </w:r>
    </w:p>
    <w:p>
      <w:r>
        <w:br w:type="page"/>
      </w:r>
    </w:p>
    <w:p>
      <w:pPr>
        <w:spacing w:before="2300"/>
        <w:ind w:firstLine="0"/>
        <w:jc w:val="center"/>
        <w:pBdr>
          <w:bottom w:val="single" w:sz="8" w:space="4" w:color="B9A89D"/>
        </w:pBdr>
      </w:pPr>
      <w:r>
        <w:rPr>
          <w:rFonts w:ascii="DejaVu Sans" w:hAnsi="DejaVu Sans"/>
          <w:b/>
          <w:color w:val="3B2A23"/>
          <w:sz w:val="38"/>
        </w:rPr>
        <w:t>ЧАСТЬ V. ФИАТИРА — РОСТ БЕЗ ГРАНИЦ</w:t>
      </w:r>
    </w:p>
    <w:p>
      <w:r>
        <w:br w:type="page"/>
      </w:r>
    </w:p>
    <w:p>
      <w:pPr>
        <w:pStyle w:val="Heading1"/>
      </w:pPr>
      <w:r>
        <w:t>13. Последние дела больше первых</w:t>
      </w:r>
    </w:p>
    <w:p>
      <w:pPr>
        <w:spacing w:after="160"/>
        <w:ind w:firstLine="0"/>
      </w:pPr>
      <w:r>
        <w:rPr>
          <w:i/>
          <w:color w:val="7A6255"/>
        </w:rPr>
        <w:t>Откр. 2:18–19</w:t>
      </w:r>
    </w:p>
    <w:p>
      <w:r>
        <w:t>Фиатира получает редкую похвалу: любовь, вера, служение, терпение и рост. Её последние дела больше первых. Это община, которая не застыла в ностальгии.</w:t>
      </w:r>
    </w:p>
    <w:p>
      <w:r>
        <w:t>Рост важен, потому что духовность не измеряется одним ярким началом. Человек может пережить сильное обращение и затем десятилетиями защищать прежний образ. Фиатира продолжает действовать.</w:t>
      </w:r>
    </w:p>
    <w:p>
      <w:r>
        <w:t>Но рост в объёме не гарантирует здоровья. Проект может становиться больше, а границы — слабее. Чем больше служение, тем легче оправдать скрытый вред словами «столько добра делается».</w:t>
      </w:r>
    </w:p>
    <w:p>
      <w:r>
        <w:t>Христос способен одновременно признать огромный живой труд и потребовать остановить разрушительную практику. Зрелость выдерживает сложную правду: хорошее не делает зло допустимым, а найденное зло не обнуляет всё хорошее.</w:t>
      </w:r>
    </w:p>
    <w:p>
      <w:pPr>
        <w:spacing w:before="160"/>
        <w:ind w:firstLine="0"/>
      </w:pPr>
      <w:r>
        <w:rPr>
          <w:b/>
          <w:color w:val="63483C"/>
        </w:rPr>
        <w:t xml:space="preserve">Честный вопрос: </w:t>
      </w:r>
      <w:r>
        <w:t>Не использую ли я масштаб добрых дел как защиту от неудобного вопроса?</w:t>
      </w:r>
    </w:p>
    <w:p>
      <w:pPr>
        <w:ind w:firstLine="0"/>
      </w:pPr>
      <w:r>
        <w:rPr>
          <w:b/>
          <w:color w:val="63483C"/>
        </w:rPr>
        <w:t xml:space="preserve">Следующий живой шаг: </w:t>
      </w:r>
      <w:r>
        <w:t>Попросите независимого человека проверить одну область проекта, где репутация может мешать увидеть вред.</w:t>
      </w:r>
    </w:p>
    <w:p>
      <w:pPr>
        <w:pStyle w:val="Heading1"/>
      </w:pPr>
      <w:r>
        <w:t>14. «Иезавель» — не разрешение преследовать женщин</w:t>
      </w:r>
    </w:p>
    <w:p>
      <w:pPr>
        <w:spacing w:after="160"/>
        <w:ind w:firstLine="0"/>
      </w:pPr>
      <w:r>
        <w:rPr>
          <w:i/>
          <w:color w:val="7A6255"/>
        </w:rPr>
        <w:t>Откр. 2:20–23</w:t>
      </w:r>
    </w:p>
    <w:p>
      <w:r>
        <w:t>В Фиатире упомянута женщина или символическая фигура, названная Иезавелью, которая учит и вводит людей в разрушительный компромисс. Имя отсылает к ветхозаветной царице, связанной с властью, идолопоклонством и преследованием.</w:t>
      </w:r>
    </w:p>
    <w:p>
      <w:r>
        <w:t>Этот текст веками использовали, чтобы клеймить неудобных женщин, особенно тех, кто говорит уверенно. Это злоупотребление. Письмо осуждает не женский голос, а конкретное учение, власть и плод. Нельзя заменить проверку поступков мифическим ярлыком.</w:t>
      </w:r>
    </w:p>
    <w:p>
      <w:r>
        <w:t>Опасный лидер может быть мужчиной или женщиной, харизматичным пастором, блогером, политиком, родителем. Признаки похожи: особый доступ к истине, требование лояльности, сексуальная или финансовая эксплуатация, превращение критики в мятеж против Бога.</w:t>
      </w:r>
    </w:p>
    <w:p>
      <w:r>
        <w:t>Время для изменения было дано, но человек не захотел. Любовь терпелива, однако терпение не равно бесконечному доступу к жертвам.</w:t>
      </w:r>
    </w:p>
    <w:p>
      <w:pPr>
        <w:spacing w:before="160"/>
        <w:ind w:firstLine="0"/>
      </w:pPr>
      <w:r>
        <w:rPr>
          <w:b/>
          <w:color w:val="63483C"/>
        </w:rPr>
        <w:t xml:space="preserve">Честный вопрос: </w:t>
      </w:r>
      <w:r>
        <w:t>Не заменяю ли я доказательства ярлыком, особенно когда человек мне неудобен?</w:t>
      </w:r>
    </w:p>
    <w:p>
      <w:pPr>
        <w:ind w:firstLine="0"/>
      </w:pPr>
      <w:r>
        <w:rPr>
          <w:b/>
          <w:color w:val="63483C"/>
        </w:rPr>
        <w:t xml:space="preserve">Следующий живой шаг: </w:t>
      </w:r>
      <w:r>
        <w:t>Описывайте опасного человека через проверяемые действия и последствия, а не через демонизирующее имя.</w:t>
      </w:r>
    </w:p>
    <w:p>
      <w:pPr>
        <w:pStyle w:val="Heading1"/>
      </w:pPr>
      <w:r>
        <w:t>15. Любовь ставит границу</w:t>
      </w:r>
    </w:p>
    <w:p>
      <w:pPr>
        <w:spacing w:after="160"/>
        <w:ind w:firstLine="0"/>
      </w:pPr>
      <w:r>
        <w:rPr>
          <w:i/>
          <w:color w:val="7A6255"/>
        </w:rPr>
        <w:t>Откр. 2:20–25</w:t>
      </w:r>
    </w:p>
    <w:p>
      <w:r>
        <w:t>Фиатира терпит то, что разрушает людей. Возможно, терпимость кажется ей любовью, широтой или мудрой осторожностью. Христос называет это проблемой.</w:t>
      </w:r>
    </w:p>
    <w:p>
      <w:r>
        <w:t>Любовь не означает давать злоупотребляющему человеку бесконечный доступ. Прощение не равно восстановлению должности. Милость не отменяет расследование. Примирение невозможно без правды и изменения поведения.</w:t>
      </w:r>
    </w:p>
    <w:p>
      <w:r>
        <w:t>Община особенно обязана защищать тех, чья зависимость делает их уязвимыми: детей, подчинённых, людей без денег, мигрантов, новичков, тех, кто верит духовному авторитету. Нейтралитет руководителя в ситуации эксплуатации обычно помогает сильному.</w:t>
      </w:r>
    </w:p>
    <w:p>
      <w:r>
        <w:t>Фраза «держите, что имеете» обращена к тем, кто не принял разрушительное учение. Им не навязывают новый тяжёлый груз. Иногда верность — не создавать бесконечные системы контроля, а сохранить ясное добро и не отдать его манипуляции.</w:t>
      </w:r>
    </w:p>
    <w:p>
      <w:pPr>
        <w:spacing w:before="160"/>
        <w:ind w:firstLine="0"/>
      </w:pPr>
      <w:r>
        <w:rPr>
          <w:b/>
          <w:color w:val="63483C"/>
        </w:rPr>
        <w:t xml:space="preserve">Честный вопрос: </w:t>
      </w:r>
      <w:r>
        <w:t>Кому моя терпимость позволяет продолжать причинять вред?</w:t>
      </w:r>
    </w:p>
    <w:p>
      <w:pPr>
        <w:ind w:firstLine="0"/>
      </w:pPr>
      <w:r>
        <w:rPr>
          <w:b/>
          <w:color w:val="63483C"/>
        </w:rPr>
        <w:t xml:space="preserve">Следующий живой шаг: </w:t>
      </w:r>
      <w:r>
        <w:t>Сформулируйте границу, ответственного за её соблюдение и действие при нарушении.</w:t>
      </w:r>
    </w:p>
    <w:p>
      <w:pPr>
        <w:pStyle w:val="Heading1"/>
      </w:pPr>
      <w:r>
        <w:t>16. Власть, похожая на утреннюю звезду</w:t>
      </w:r>
    </w:p>
    <w:p>
      <w:pPr>
        <w:spacing w:after="160"/>
        <w:ind w:firstLine="0"/>
      </w:pPr>
      <w:r>
        <w:rPr>
          <w:i/>
          <w:color w:val="7A6255"/>
        </w:rPr>
        <w:t>Откр. 2:26–29</w:t>
      </w:r>
    </w:p>
    <w:p>
      <w:r>
        <w:t>Обещание власти над народами и образ железного жезла звучат опасно, если читать их как разрешение христианам господствовать. Откровение использует царские образы, но их смысл раскрывается через Христа, который побеждает как верный свидетель и Агнец.</w:t>
      </w:r>
    </w:p>
    <w:p>
      <w:r>
        <w:t>Власть Христа ломает сосуды лжи и насилия, но не даёт ученику наслаждаться разрушением людей. Тот, кто преодолевает, разделяет ответственность Царства, а не получает лицензию на тиранию.</w:t>
      </w:r>
    </w:p>
    <w:p>
      <w:r>
        <w:t>Утренняя звезда появляется перед рассветом. Это власть надежды — способность сохранять направление, когда ночь ещё не закончилась. Такая сила не нуждается в постоянном доказательстве превосходства.</w:t>
      </w:r>
    </w:p>
    <w:p>
      <w:r>
        <w:t>Чем больше человеку доверено, тем меньше он может использовать других как материал. Власть по Христу измеряется тем, сколько жизни она освобождает.</w:t>
      </w:r>
    </w:p>
    <w:p>
      <w:pPr>
        <w:spacing w:before="160"/>
        <w:ind w:firstLine="0"/>
      </w:pPr>
      <w:r>
        <w:rPr>
          <w:b/>
          <w:color w:val="63483C"/>
        </w:rPr>
        <w:t xml:space="preserve">Честный вопрос: </w:t>
      </w:r>
      <w:r>
        <w:t>Моя власть делает людей способнее стоять самостоятельно или зависимее от меня?</w:t>
      </w:r>
    </w:p>
    <w:p>
      <w:pPr>
        <w:ind w:firstLine="0"/>
      </w:pPr>
      <w:r>
        <w:rPr>
          <w:b/>
          <w:color w:val="63483C"/>
        </w:rPr>
        <w:t xml:space="preserve">Следующий живой шаг: </w:t>
      </w:r>
      <w:r>
        <w:t>Передайте одному человеку реальную ответственность вместе с доступом к информации, а не только обязанность исполнять.</w:t>
      </w:r>
    </w:p>
    <w:p>
      <w:r>
        <w:br w:type="page"/>
      </w:r>
    </w:p>
    <w:p>
      <w:pPr>
        <w:spacing w:before="2300"/>
        <w:ind w:firstLine="0"/>
        <w:jc w:val="center"/>
        <w:pBdr>
          <w:bottom w:val="single" w:sz="8" w:space="4" w:color="B9A89D"/>
        </w:pBdr>
      </w:pPr>
      <w:r>
        <w:rPr>
          <w:rFonts w:ascii="DejaVu Sans" w:hAnsi="DejaVu Sans"/>
          <w:b/>
          <w:color w:val="3B2A23"/>
          <w:sz w:val="38"/>
        </w:rPr>
        <w:t>ЧАСТЬ VI. САРДИС — РЕПУТАЦИЯ ЖИВОГО</w:t>
      </w:r>
    </w:p>
    <w:p>
      <w:r>
        <w:br w:type="page"/>
      </w:r>
    </w:p>
    <w:p>
      <w:pPr>
        <w:pStyle w:val="Heading1"/>
      </w:pPr>
      <w:r>
        <w:t>17. Имя, будто ты жив</w:t>
      </w:r>
    </w:p>
    <w:p>
      <w:pPr>
        <w:spacing w:after="160"/>
        <w:ind w:firstLine="0"/>
      </w:pPr>
      <w:r>
        <w:rPr>
          <w:i/>
          <w:color w:val="7A6255"/>
        </w:rPr>
        <w:t>Откр. 3:1–2</w:t>
      </w:r>
    </w:p>
    <w:p>
      <w:r>
        <w:t>Сардис получает одно из самых страшных описаний: у тебя есть имя, будто ты жив, но ты мёртв. Репутация стала плотнее реальности.</w:t>
      </w:r>
    </w:p>
    <w:p>
      <w:r>
        <w:t>Так бывает с человеком, который однажды сделал сильное дело и затем годами живёт на его славе. С церковью, у которой великий основатель, но нет живой любви. С государством, которое бесконечно вспоминает победу прошлого, пока настоящее разрушается. С автором, который объявляет новые проекты, но не доводит уже созданное до людей.</w:t>
      </w:r>
    </w:p>
    <w:p>
      <w:r>
        <w:t>Репутация полезна: она создаёт доверие и открывает двери. Но она становится наркотиком, когда человек начинает защищать имя вместо жизни. Любая критика воспринимается как покушение, отчёты заменяют реальность, а сотрудники учатся показывать только хорошие цифры.</w:t>
      </w:r>
    </w:p>
    <w:p>
      <w:r>
        <w:t>Христос не впечатлён названием. Он ищет законченный плод. Слова «не нахожу дел твоих совершенными» говорят о незавершённости — о том, что начатое не дошло до своего назначения.</w:t>
      </w:r>
    </w:p>
    <w:p>
      <w:pPr>
        <w:spacing w:before="160"/>
        <w:ind w:firstLine="0"/>
      </w:pPr>
      <w:r>
        <w:rPr>
          <w:b/>
          <w:color w:val="63483C"/>
        </w:rPr>
        <w:t xml:space="preserve">Честный вопрос: </w:t>
      </w:r>
      <w:r>
        <w:t>Какой прошлый успех я использую вместо нынешнего живого плода?</w:t>
      </w:r>
    </w:p>
    <w:p>
      <w:pPr>
        <w:ind w:firstLine="0"/>
      </w:pPr>
      <w:r>
        <w:rPr>
          <w:b/>
          <w:color w:val="63483C"/>
        </w:rPr>
        <w:t xml:space="preserve">Следующий живой шаг: </w:t>
      </w:r>
      <w:r>
        <w:t>Выберите один незавершённый проект и определите простой критерий: закончить, передать людям, проверить или закрыть.</w:t>
      </w:r>
    </w:p>
    <w:p>
      <w:pPr>
        <w:pStyle w:val="Heading1"/>
      </w:pPr>
      <w:r>
        <w:t>18. Бодрствуй и укрепи оставшееся</w:t>
      </w:r>
    </w:p>
    <w:p>
      <w:pPr>
        <w:spacing w:after="160"/>
        <w:ind w:firstLine="0"/>
      </w:pPr>
      <w:r>
        <w:rPr>
          <w:i/>
          <w:color w:val="7A6255"/>
        </w:rPr>
        <w:t>Откр. 3:2–3</w:t>
      </w:r>
    </w:p>
    <w:p>
      <w:r>
        <w:t>Сардису не говорят создать всё заново. Сначала нужно проснуться и укрепить то, что ещё живо. Даже в почти мёртвой системе остаются люди, практики и воспоминания, которые можно сохранить.</w:t>
      </w:r>
    </w:p>
    <w:p>
      <w:r>
        <w:t>Пробуждение начинается с прекращения наркоза. Человек перестаёт бесконечно потреблять развлечения, новости или духовные переживания, чтобы не смотреть на распад. Организация перестаёт редактировать отчёт и встречается с реальными пользователями, пострадавшими и ушедшими.</w:t>
      </w:r>
    </w:p>
    <w:p>
      <w:r>
        <w:t>«Вспомни, что принял и слышал» — это возвращение к содержанию, а не к декорации прошлого. Не обязательно повторять старую форму. Нужно вернуть верность, ради которой форма когда-то появилась.</w:t>
      </w:r>
    </w:p>
    <w:p>
      <w:r>
        <w:t>Приход как вор означает внезапность проверки, а не любовь Бога к ловушкам. Реальность всё равно войдёт в комнату, сколько бы её ни держали за дверью.</w:t>
      </w:r>
    </w:p>
    <w:p>
      <w:pPr>
        <w:spacing w:before="160"/>
        <w:ind w:firstLine="0"/>
      </w:pPr>
      <w:r>
        <w:rPr>
          <w:b/>
          <w:color w:val="63483C"/>
        </w:rPr>
        <w:t xml:space="preserve">Честный вопрос: </w:t>
      </w:r>
      <w:r>
        <w:t>Что ещё живо в области, которую я уже считаю потерянной?</w:t>
      </w:r>
    </w:p>
    <w:p>
      <w:pPr>
        <w:ind w:firstLine="0"/>
      </w:pPr>
      <w:r>
        <w:rPr>
          <w:b/>
          <w:color w:val="63483C"/>
        </w:rPr>
        <w:t xml:space="preserve">Следующий живой шаг: </w:t>
      </w:r>
      <w:r>
        <w:t>Поддержите одно живое ядро: человека, привычку, маленькое сообщество или честную функцию.</w:t>
      </w:r>
    </w:p>
    <w:p>
      <w:pPr>
        <w:pStyle w:val="Heading1"/>
      </w:pPr>
      <w:r>
        <w:t>19. Несколько имён и белые одежды</w:t>
      </w:r>
    </w:p>
    <w:p>
      <w:pPr>
        <w:spacing w:after="160"/>
        <w:ind w:firstLine="0"/>
      </w:pPr>
      <w:r>
        <w:rPr>
          <w:i/>
          <w:color w:val="7A6255"/>
        </w:rPr>
        <w:t>Откр. 3:4–6</w:t>
      </w:r>
    </w:p>
    <w:p>
      <w:r>
        <w:t>Даже в Сардисе есть несколько людей, которые не приняли общий распад. Христос знает их по именам. Они не растворяются в статистике организации.</w:t>
      </w:r>
    </w:p>
    <w:p>
      <w:r>
        <w:t>Это утешение для человека внутри больной системы. Верность большинства не является условием твоей совести. Но текст не приглашает к гордости маленькой чистой группы. Белая одежда — дар и обещание, а не униформа превосходства.</w:t>
      </w:r>
    </w:p>
    <w:p>
      <w:r>
        <w:t>Образ книги жизни говорит о признании перед Отцом. Земная организация может вычеркнуть человека из списков, лишить должности или объявить чужим. Это не означает, что его имя исчезло перед Богом.</w:t>
      </w:r>
    </w:p>
    <w:p>
      <w:r>
        <w:t>Одновременно нельзя использовать обещание как угрозу: «не подчиняйся нам — Бог вычеркнет тебя». Христос освобождает имя человека от монополии религиозной системы.</w:t>
      </w:r>
    </w:p>
    <w:p>
      <w:pPr>
        <w:spacing w:before="160"/>
        <w:ind w:firstLine="0"/>
      </w:pPr>
      <w:r>
        <w:rPr>
          <w:b/>
          <w:color w:val="63483C"/>
        </w:rPr>
        <w:t xml:space="preserve">Честный вопрос: </w:t>
      </w:r>
      <w:r>
        <w:t>Чьё одобрение я сделал условием собственного существования?</w:t>
      </w:r>
    </w:p>
    <w:p>
      <w:pPr>
        <w:ind w:firstLine="0"/>
      </w:pPr>
      <w:r>
        <w:rPr>
          <w:b/>
          <w:color w:val="63483C"/>
        </w:rPr>
        <w:t xml:space="preserve">Следующий живой шаг: </w:t>
      </w:r>
      <w:r>
        <w:t>Сделайте один честный шаг, который не требует немедленного признания большинства.</w:t>
      </w:r>
    </w:p>
    <w:p>
      <w:r>
        <w:br w:type="page"/>
      </w:r>
    </w:p>
    <w:p>
      <w:pPr>
        <w:spacing w:before="2300"/>
        <w:ind w:firstLine="0"/>
        <w:jc w:val="center"/>
        <w:pBdr>
          <w:bottom w:val="single" w:sz="8" w:space="4" w:color="B9A89D"/>
        </w:pBdr>
      </w:pPr>
      <w:r>
        <w:rPr>
          <w:rFonts w:ascii="DejaVu Sans" w:hAnsi="DejaVu Sans"/>
          <w:b/>
          <w:color w:val="3B2A23"/>
          <w:sz w:val="38"/>
        </w:rPr>
        <w:t>ЧАСТЬ VII. ФИЛАДЕЛЬФИЯ — МАЛАЯ СИЛА И ОТКРЫТАЯ ДВЕРЬ</w:t>
      </w:r>
    </w:p>
    <w:p>
      <w:r>
        <w:br w:type="page"/>
      </w:r>
    </w:p>
    <w:p>
      <w:pPr>
        <w:pStyle w:val="Heading1"/>
      </w:pPr>
      <w:r>
        <w:t>20. Малая сила не равна бесполезности</w:t>
      </w:r>
    </w:p>
    <w:p>
      <w:pPr>
        <w:spacing w:after="160"/>
        <w:ind w:firstLine="0"/>
      </w:pPr>
      <w:r>
        <w:rPr>
          <w:i/>
          <w:color w:val="7A6255"/>
        </w:rPr>
        <w:t>Откр. 3:7–8</w:t>
      </w:r>
    </w:p>
    <w:p>
      <w:r>
        <w:t>Филадельфия имеет малую силу, но сохранила слово и не отреклась от имени Христа. Ей не ставят в вину отсутствие масштаба.</w:t>
      </w:r>
    </w:p>
    <w:p>
      <w:r>
        <w:t>Современная культура поклоняется охвату. Маленький проект кажется неудачей, пока не вырос до миллионов. Но Христос измеряет не количество зрителей, а верность доступной силе.</w:t>
      </w:r>
    </w:p>
    <w:p>
      <w:r>
        <w:t>Малая сила может быть честнее большой. Она знает пределы, нуждается в сотрудничестве и не так легко принимает себя за спасителя. При этом слабость не надо романтизировать: общине нужны ресурсы, безопасность и компетентность. Просто ресурс не является доказательством истины.</w:t>
      </w:r>
    </w:p>
    <w:p>
      <w:r>
        <w:t>Открытая дверь — образ возможности, которую Христос даёт и которую никто не может закрыть. Это не обязательно дверь богатства. Иногда это возможность свидетельствовать, служить, выдержать или войти в Божье присутствие.</w:t>
      </w:r>
    </w:p>
    <w:p>
      <w:pPr>
        <w:spacing w:before="160"/>
        <w:ind w:firstLine="0"/>
      </w:pPr>
      <w:r>
        <w:rPr>
          <w:b/>
          <w:color w:val="63483C"/>
        </w:rPr>
        <w:t xml:space="preserve">Честный вопрос: </w:t>
      </w:r>
      <w:r>
        <w:t>Какую малую силу я презираю, потому что сравниваю её с чужим масштабом?</w:t>
      </w:r>
    </w:p>
    <w:p>
      <w:pPr>
        <w:ind w:firstLine="0"/>
      </w:pPr>
      <w:r>
        <w:rPr>
          <w:b/>
          <w:color w:val="63483C"/>
        </w:rPr>
        <w:t xml:space="preserve">Следующий живой шаг: </w:t>
      </w:r>
      <w:r>
        <w:t>Используйте доступный ресурс для одного завершённого дела вместо объявления нового огромного проекта.</w:t>
      </w:r>
    </w:p>
    <w:p>
      <w:pPr>
        <w:pStyle w:val="Heading1"/>
      </w:pPr>
      <w:r>
        <w:t>21. Трудный текст и опасность антисемитизма</w:t>
      </w:r>
    </w:p>
    <w:p>
      <w:pPr>
        <w:spacing w:after="160"/>
        <w:ind w:firstLine="0"/>
      </w:pPr>
      <w:r>
        <w:rPr>
          <w:i/>
          <w:color w:val="7A6255"/>
        </w:rPr>
        <w:t>Откр. 3:9</w:t>
      </w:r>
    </w:p>
    <w:p>
      <w:r>
        <w:t>Письма Смирне и Филадельфии используют резкие слова о людях, называющих себя иудеями, и «синагоге сатаны». Это язык конкретного конфликта первого века, вероятно связанного с исключением, доносами и спором о верности Богу.</w:t>
      </w:r>
    </w:p>
    <w:p>
      <w:r>
        <w:t>Эти строки нельзя превращать в приговор еврейскому народу. Сам Иисус, Иоанн, Павел и первые ученики были евреями. Христианская история показала, к какому злу приводит перенос древнего внутреннего конфликта на целый народ: к презрению, насилию и уничтожению.</w:t>
      </w:r>
    </w:p>
    <w:p>
      <w:r>
        <w:t>Обещание, что противники придут и признают любовь Христа к общине, — образ оправдания униженных, а не лицензия заставлять людей физически преклоняться.</w:t>
      </w:r>
    </w:p>
    <w:p>
      <w:r>
        <w:t>Любой комментарий, который питает антисемитизм, противоречит Агнцу, даже если громко цитирует Откровение. Текст должен судить нашу жажду врага, а не освящать её.</w:t>
      </w:r>
    </w:p>
    <w:p>
      <w:pPr>
        <w:spacing w:before="160"/>
        <w:ind w:firstLine="0"/>
      </w:pPr>
      <w:r>
        <w:rPr>
          <w:b/>
          <w:color w:val="63483C"/>
        </w:rPr>
        <w:t xml:space="preserve">Честный вопрос: </w:t>
      </w:r>
      <w:r>
        <w:t>Какой древний или религиозный текст я использую, чтобы сделать целую группу менее человеческой?</w:t>
      </w:r>
    </w:p>
    <w:p>
      <w:pPr>
        <w:ind w:firstLine="0"/>
      </w:pPr>
      <w:r>
        <w:rPr>
          <w:b/>
          <w:color w:val="63483C"/>
        </w:rPr>
        <w:t xml:space="preserve">Следующий живой шаг: </w:t>
      </w:r>
      <w:r>
        <w:t>Замените обобщение о народе или группе конкретным описанием поступка конкретного человека или системы.</w:t>
      </w:r>
    </w:p>
    <w:p>
      <w:pPr>
        <w:pStyle w:val="Heading1"/>
      </w:pPr>
      <w:r>
        <w:t>22. Держи, что имеешь</w:t>
      </w:r>
    </w:p>
    <w:p>
      <w:pPr>
        <w:spacing w:after="160"/>
        <w:ind w:firstLine="0"/>
      </w:pPr>
      <w:r>
        <w:rPr>
          <w:i/>
          <w:color w:val="7A6255"/>
        </w:rPr>
        <w:t>Откр. 3:10–13</w:t>
      </w:r>
    </w:p>
    <w:p>
      <w:r>
        <w:t>Филадельфии не поручают срочно стать империей. Ей говорят держать то, что она имеет, чтобы никто не забрал венец. Иногда главная задача периода — не расширение, а сохранение живого.</w:t>
      </w:r>
    </w:p>
    <w:p>
      <w:r>
        <w:t>Это особенно важно в кризисе. Человек хочет запустить десять новых решений, потому что ему тяжело выдержать медленную работу. Но венец можно потерять не только из-за прямого отречения, а из-за рассеянности и постоянного бегства в новое.</w:t>
      </w:r>
    </w:p>
    <w:p>
      <w:r>
        <w:t>Побеждающий станет столпом в храме Бога. Столп не обязательно заметен, но на нём держится пространство. Обещание нового имени и города говорит о принадлежности, которую не отменяет изгнание.</w:t>
      </w:r>
    </w:p>
    <w:p>
      <w:r>
        <w:t>«Не выйдет вон» особенно сильно звучит для людей, которых постоянно перемещали, исключали и лишали дома. Божье будущее — не бесконечная эвакуация.</w:t>
      </w:r>
    </w:p>
    <w:p>
      <w:pPr>
        <w:spacing w:before="160"/>
        <w:ind w:firstLine="0"/>
      </w:pPr>
      <w:r>
        <w:rPr>
          <w:b/>
          <w:color w:val="63483C"/>
        </w:rPr>
        <w:t xml:space="preserve">Честный вопрос: </w:t>
      </w:r>
      <w:r>
        <w:t>Что мне сейчас нужно не расширять, а удержать и довести?</w:t>
      </w:r>
    </w:p>
    <w:p>
      <w:pPr>
        <w:ind w:firstLine="0"/>
      </w:pPr>
      <w:r>
        <w:rPr>
          <w:b/>
          <w:color w:val="63483C"/>
        </w:rPr>
        <w:t xml:space="preserve">Следующий живой шаг: </w:t>
      </w:r>
      <w:r>
        <w:t>На тридцать дней заморозьте один новый проект и отдайте время уже открытому делу.</w:t>
      </w:r>
    </w:p>
    <w:p>
      <w:r>
        <w:br w:type="page"/>
      </w:r>
    </w:p>
    <w:p>
      <w:pPr>
        <w:spacing w:before="2300"/>
        <w:ind w:firstLine="0"/>
        <w:jc w:val="center"/>
        <w:pBdr>
          <w:bottom w:val="single" w:sz="8" w:space="4" w:color="B9A89D"/>
        </w:pBdr>
      </w:pPr>
      <w:r>
        <w:rPr>
          <w:rFonts w:ascii="DejaVu Sans" w:hAnsi="DejaVu Sans"/>
          <w:b/>
          <w:color w:val="3B2A23"/>
          <w:sz w:val="38"/>
        </w:rPr>
        <w:t>ЧАСТЬ VIII. ЛАОДИКИЯ — ГЛАЗНАЯ МАЗЬ</w:t>
      </w:r>
    </w:p>
    <w:p>
      <w:r>
        <w:br w:type="page"/>
      </w:r>
    </w:p>
    <w:p>
      <w:pPr>
        <w:pStyle w:val="Heading1"/>
      </w:pPr>
      <w:r>
        <w:t>23. Ни холоден, ни горяч</w:t>
      </w:r>
    </w:p>
    <w:p>
      <w:pPr>
        <w:spacing w:after="160"/>
        <w:ind w:firstLine="0"/>
      </w:pPr>
      <w:r>
        <w:rPr>
          <w:i/>
          <w:color w:val="7A6255"/>
        </w:rPr>
        <w:t>Откр. 3:14–16</w:t>
      </w:r>
    </w:p>
    <w:p>
      <w:r>
        <w:t>Лаодикию называют тёплой. Этот образ иногда объясняют так, будто Христос предпочёл бы открытого атеиста слабому верующему. Вероятнее, образ связан с водой региона: горячая вода могла лечить, холодная — освежать, а тёплая вызывала отвращение. Проблема не в недостатке эмоционального жара, а в бесполезности и самообмане.</w:t>
      </w:r>
    </w:p>
    <w:p>
      <w:r>
        <w:t>Лаодикия не приносит ни исцеления, ни свежести. Она существует, обслуживает себя и считает это благополучием. Тёплая религия может быть очень активной, но её деятельность вращается вокруг сохранения комфорта.</w:t>
      </w:r>
    </w:p>
    <w:p>
      <w:r>
        <w:t>Сильная фраза о том, что Христос готов извергнуть её, разрушает иллюзию нейтральности. Бесплодность не становится безопасной только потому, что никого открыто не преследует.</w:t>
      </w:r>
    </w:p>
    <w:p>
      <w:r>
        <w:t>Но письмо ещё не закончено. Отвращение образа не означает отказ от человека. Христос говорит резко, потому что община почти не чувствует своей болезни.</w:t>
      </w:r>
    </w:p>
    <w:p>
      <w:pPr>
        <w:spacing w:before="160"/>
        <w:ind w:firstLine="0"/>
      </w:pPr>
      <w:r>
        <w:rPr>
          <w:b/>
          <w:color w:val="63483C"/>
        </w:rPr>
        <w:t xml:space="preserve">Честный вопрос: </w:t>
      </w:r>
      <w:r>
        <w:t>Что моя вера реально приносит людям: исцеление, свежесть или только обслуживание моей идентичности?</w:t>
      </w:r>
    </w:p>
    <w:p>
      <w:pPr>
        <w:ind w:firstLine="0"/>
      </w:pPr>
      <w:r>
        <w:rPr>
          <w:b/>
          <w:color w:val="63483C"/>
        </w:rPr>
        <w:t xml:space="preserve">Следующий живой шаг: </w:t>
      </w:r>
      <w:r>
        <w:t>Спросите у трёх людей не о впечатлении от ваших слов, а о конкретном полезном и тяжёлом плоде вашего присутствия.</w:t>
      </w:r>
    </w:p>
    <w:p>
      <w:pPr>
        <w:pStyle w:val="Heading1"/>
      </w:pPr>
      <w:r>
        <w:t>24. «Я богат» — экономика самообмана</w:t>
      </w:r>
    </w:p>
    <w:p>
      <w:pPr>
        <w:spacing w:after="160"/>
        <w:ind w:firstLine="0"/>
      </w:pPr>
      <w:r>
        <w:rPr>
          <w:i/>
          <w:color w:val="7A6255"/>
        </w:rPr>
        <w:t>Откр. 3:17</w:t>
      </w:r>
    </w:p>
    <w:p>
      <w:r>
        <w:t>Лаодикия говорит: я богата, разбогатела и ни в чём не нуждаюсь. Христос видит бедность, наготу и слепоту. Разрыв между самооценкой и реальностью достиг максимума.</w:t>
      </w:r>
    </w:p>
    <w:p>
      <w:r>
        <w:t>Деньги способны решать множество реальных проблем. Бедность не является добродетелью сама по себе. Опасность начинается, когда ресурс превращается в доказательство правоты и неуязвимости. Успех говорит: раз люди покупают, значит я прав; раз проект растёт, значит Бог одобряет; раз я независим, мне не нужен никто.</w:t>
      </w:r>
    </w:p>
    <w:p>
      <w:r>
        <w:t>Самодостаточность закрывает дверь помощи. Человек уже не способен услышать обратную связь без ощущения нападения. Он окружает себя теми, кто подтверждает образ, и называет эту изоляцию силой.</w:t>
      </w:r>
    </w:p>
    <w:p>
      <w:r>
        <w:t>Лаодикия ни в чём не нуждается — и поэтому не замечает Христа за дверью. Богатство стало не грехом, а анестезией.</w:t>
      </w:r>
    </w:p>
    <w:p>
      <w:pPr>
        <w:spacing w:before="160"/>
        <w:ind w:firstLine="0"/>
      </w:pPr>
      <w:r>
        <w:rPr>
          <w:b/>
          <w:color w:val="63483C"/>
        </w:rPr>
        <w:t xml:space="preserve">Честный вопрос: </w:t>
      </w:r>
      <w:r>
        <w:t>Какой успех убедил меня, что мне больше не нужен честный взгляд другого?</w:t>
      </w:r>
    </w:p>
    <w:p>
      <w:pPr>
        <w:ind w:firstLine="0"/>
      </w:pPr>
      <w:r>
        <w:rPr>
          <w:b/>
          <w:color w:val="63483C"/>
        </w:rPr>
        <w:t xml:space="preserve">Следующий живой шаг: </w:t>
      </w:r>
      <w:r>
        <w:t>Попросите человека, который не зависит от вас, назвать одну вашу слепую зону, и не отвечайте оправданием первые сутки.</w:t>
      </w:r>
    </w:p>
    <w:p>
      <w:pPr>
        <w:pStyle w:val="Heading1"/>
      </w:pPr>
      <w:r>
        <w:t>25. Купить без денег</w:t>
      </w:r>
    </w:p>
    <w:p>
      <w:pPr>
        <w:spacing w:after="160"/>
        <w:ind w:firstLine="0"/>
      </w:pPr>
      <w:r>
        <w:rPr>
          <w:i/>
          <w:color w:val="7A6255"/>
        </w:rPr>
        <w:t>Откр. 3:18</w:t>
      </w:r>
    </w:p>
    <w:p>
      <w:r>
        <w:t>Христос советует купить у Него очищенное золото, белую одежду и глазную мазь. Это парадоксальная торговля: самодостаточная церковь должна признать, что её богатство не покупает главного.</w:t>
      </w:r>
    </w:p>
    <w:p>
      <w:r>
        <w:t>Золото, очищенное огнём, — ценность, выдерживающая проверку. Белая одежда — достоинство, которое не надо шить из репутации. Глазная мазь — способность увидеть себя и мир без защитного тумана.</w:t>
      </w:r>
    </w:p>
    <w:p>
      <w:r>
        <w:t>Лаодикия могла быть известна торговлей, тканями и медициной. Образы письма входят в её язык и переворачивают его. То, чем город гордится, не лечит духовную слепоту автоматически.</w:t>
      </w:r>
    </w:p>
    <w:p>
      <w:r>
        <w:t>Глазную мазь нельзя нанести другому насильно. Контент, проповедь и книга могут дать образ, вопрос и свет. Но человек открывает глаза сам. Насильственное «пробуждение» быстро становится новой формой власти.</w:t>
      </w:r>
    </w:p>
    <w:p>
      <w:pPr>
        <w:spacing w:before="160"/>
        <w:ind w:firstLine="0"/>
      </w:pPr>
      <w:r>
        <w:rPr>
          <w:b/>
          <w:color w:val="63483C"/>
        </w:rPr>
        <w:t xml:space="preserve">Честный вопрос: </w:t>
      </w:r>
      <w:r>
        <w:t>Какую правду я мог бы увидеть, но не хочу платить ценой изменения?</w:t>
      </w:r>
    </w:p>
    <w:p>
      <w:pPr>
        <w:ind w:firstLine="0"/>
      </w:pPr>
      <w:r>
        <w:rPr>
          <w:b/>
          <w:color w:val="63483C"/>
        </w:rPr>
        <w:t xml:space="preserve">Следующий живой шаг: </w:t>
      </w:r>
      <w:r>
        <w:t>Назовите факт, который вы уже знаете, но постоянно превращаете в обсуждение вместо действия.</w:t>
      </w:r>
    </w:p>
    <w:p>
      <w:pPr>
        <w:pStyle w:val="Heading1"/>
      </w:pPr>
      <w:r>
        <w:t>26. Ревность без ярости</w:t>
      </w:r>
    </w:p>
    <w:p>
      <w:pPr>
        <w:spacing w:after="160"/>
        <w:ind w:firstLine="0"/>
      </w:pPr>
      <w:r>
        <w:rPr>
          <w:i/>
          <w:color w:val="7A6255"/>
        </w:rPr>
        <w:t>Откр. 3:19</w:t>
      </w:r>
    </w:p>
    <w:p>
      <w:r>
        <w:t>Лаодикии сказано быть ревностной и изменить направление. Ревность здесь — не эмоциональная истерика и не охота на врагов. Это возвращённая целостность, когда человек перестаёт жить вполсилы между правдой и удобством.</w:t>
      </w:r>
    </w:p>
    <w:p>
      <w:r>
        <w:t>Религиозная ярость часто является попыткой почувствовать себя живым. Человек обличает весь мир, но избегает одного собственного поступка. Он мечтает о миллионах пробуждённых, потому что не хочет выдержать медленное служение сотне реальных людей.</w:t>
      </w:r>
    </w:p>
    <w:p>
      <w:r>
        <w:t>Ревность Христа сосредоточена. Она не требует делать всё. Она требует перестать прятать главное. Один возвращённый долг может быть ревностнее ста постов о честности.</w:t>
      </w:r>
    </w:p>
    <w:p>
      <w:r>
        <w:t>Покаяние — не обещание стать другим когда-нибудь. Это смена направления, которую можно увидеть в ближайшем шаге.</w:t>
      </w:r>
    </w:p>
    <w:p>
      <w:pPr>
        <w:spacing w:before="160"/>
        <w:ind w:firstLine="0"/>
      </w:pPr>
      <w:r>
        <w:rPr>
          <w:b/>
          <w:color w:val="63483C"/>
        </w:rPr>
        <w:t xml:space="preserve">Честный вопрос: </w:t>
      </w:r>
      <w:r>
        <w:t>Не заменяю ли я собственное изменение сильными словами о чужой слепоте?</w:t>
      </w:r>
    </w:p>
    <w:p>
      <w:pPr>
        <w:ind w:firstLine="0"/>
      </w:pPr>
      <w:r>
        <w:rPr>
          <w:b/>
          <w:color w:val="63483C"/>
        </w:rPr>
        <w:t xml:space="preserve">Следующий живой шаг: </w:t>
      </w:r>
      <w:r>
        <w:t>Не публикуйте одно обличение и направьте его энергию в конкретное исправление собственной практики.</w:t>
      </w:r>
    </w:p>
    <w:p>
      <w:pPr>
        <w:pStyle w:val="Heading1"/>
      </w:pPr>
      <w:r>
        <w:t>27. Христос за дверью религиозной общины</w:t>
      </w:r>
    </w:p>
    <w:p>
      <w:pPr>
        <w:spacing w:after="160"/>
        <w:ind w:firstLine="0"/>
      </w:pPr>
      <w:r>
        <w:rPr>
          <w:i/>
          <w:color w:val="7A6255"/>
        </w:rPr>
        <w:t>Откр. 3:20</w:t>
      </w:r>
    </w:p>
    <w:p>
      <w:r>
        <w:t>Известный образ Христа, стоящего у двери и стучащего, часто используют как обращение к отдельному неверующему. В контексте письмо адресовано церкви. Христос оказывается снаружи сообщества, которое носит Его имя.</w:t>
      </w:r>
    </w:p>
    <w:p>
      <w:r>
        <w:t>Это страшная возможность: говорить о Христе, защищать Его символы, продавать религиозные продукты и не замечать Его отсутствие за собственным столом.</w:t>
      </w:r>
    </w:p>
    <w:p>
      <w:r>
        <w:t>Он не взламывает дверь. Власть Агнца не уничтожает свободу. Человек и община должны услышать и открыть. Затем обещана трапеза — восстановленная близость, а не допрос.</w:t>
      </w:r>
    </w:p>
    <w:p>
      <w:r>
        <w:t>Открыть дверь можно не только молитвенной формулой. Иногда это означает впустить правду пострадавшего, вернуть место исключённому, прекратить ложь в отчётах, признать зависимость или отдать контроль.</w:t>
      </w:r>
    </w:p>
    <w:p>
      <w:pPr>
        <w:spacing w:before="160"/>
        <w:ind w:firstLine="0"/>
      </w:pPr>
      <w:r>
        <w:rPr>
          <w:b/>
          <w:color w:val="63483C"/>
        </w:rPr>
        <w:t xml:space="preserve">Честный вопрос: </w:t>
      </w:r>
      <w:r>
        <w:t>Какой голос Христа я оставил снаружи, потому что он приходит через неудобного человека?</w:t>
      </w:r>
    </w:p>
    <w:p>
      <w:pPr>
        <w:ind w:firstLine="0"/>
      </w:pPr>
      <w:r>
        <w:rPr>
          <w:b/>
          <w:color w:val="63483C"/>
        </w:rPr>
        <w:t xml:space="preserve">Следующий живой шаг: </w:t>
      </w:r>
      <w:r>
        <w:t>Выслушайте одну историю, которую ваша система обычно объясняет или обесценивает, не перебивая и не защищаясь.</w:t>
      </w:r>
    </w:p>
    <w:p>
      <w:pPr>
        <w:pStyle w:val="Heading1"/>
      </w:pPr>
      <w:r>
        <w:t>28. Сесть на престоле и не стать зверем</w:t>
      </w:r>
    </w:p>
    <w:p>
      <w:pPr>
        <w:spacing w:after="160"/>
        <w:ind w:firstLine="0"/>
      </w:pPr>
      <w:r>
        <w:rPr>
          <w:i/>
          <w:color w:val="7A6255"/>
        </w:rPr>
        <w:t>Откр. 3:21–22</w:t>
      </w:r>
    </w:p>
    <w:p>
      <w:r>
        <w:t>Последнее обещание — разделить престол Христа. После всех предупреждений о власти это не награда за духовный карьеризм. Христос разделяет Своё царствование с теми, кто преодолел ложь, страх и самодовольство Его путём.</w:t>
      </w:r>
    </w:p>
    <w:p>
      <w:r>
        <w:t>Престол в Откровении принадлежит не хищнику, а Агнцу. Поэтому царствовать означает хранить жизнь, судить правдиво, ограничивать зло и не присваивать себе поклонение.</w:t>
      </w:r>
    </w:p>
    <w:p>
      <w:r>
        <w:t>Человек, не умеющий слышать обличение, опасен на престоле. Лаодикия должна сначала увидеть свою наготу, открыть дверь и разделить стол — только потом говорить о власти.</w:t>
      </w:r>
    </w:p>
    <w:p>
      <w:r>
        <w:t>Последние слова снова обращены ко всем церквам. Ни одна община не владеет письмом только для других. Дух говорит множеству, а слышит тот, кто позволяет слову войти в поступок.</w:t>
      </w:r>
    </w:p>
    <w:p>
      <w:pPr>
        <w:spacing w:before="160"/>
        <w:ind w:firstLine="0"/>
      </w:pPr>
      <w:r>
        <w:rPr>
          <w:b/>
          <w:color w:val="63483C"/>
        </w:rPr>
        <w:t xml:space="preserve">Честный вопрос: </w:t>
      </w:r>
      <w:r>
        <w:t>Какой престол я хочу получить раньше, чем научился открывать дверь и слышать правду?</w:t>
      </w:r>
    </w:p>
    <w:p>
      <w:pPr>
        <w:ind w:firstLine="0"/>
      </w:pPr>
      <w:r>
        <w:rPr>
          <w:b/>
          <w:color w:val="63483C"/>
        </w:rPr>
        <w:t xml:space="preserve">Следующий живой шаг: </w:t>
      </w:r>
      <w:r>
        <w:t>Перед важным расширением власти создайте механизм, через который слабый человек сможет безопасно возразить вам.</w:t>
      </w:r>
    </w:p>
    <w:p>
      <w:r>
        <w:br w:type="page"/>
      </w:r>
    </w:p>
    <w:p>
      <w:pPr>
        <w:spacing w:before="2300"/>
        <w:ind w:firstLine="0"/>
        <w:jc w:val="center"/>
        <w:pBdr>
          <w:bottom w:val="single" w:sz="8" w:space="4" w:color="B9A89D"/>
        </w:pBdr>
      </w:pPr>
      <w:r>
        <w:rPr>
          <w:rFonts w:ascii="DejaVu Sans" w:hAnsi="DejaVu Sans"/>
          <w:b/>
          <w:color w:val="3B2A23"/>
          <w:sz w:val="38"/>
        </w:rPr>
        <w:t>ЧАСТЬ IX. СЕМЬ ДИАГНОЗОВ ОДНОГО ЧЕЛОВЕКА</w:t>
      </w:r>
    </w:p>
    <w:p>
      <w:r>
        <w:br w:type="page"/>
      </w:r>
    </w:p>
    <w:p>
      <w:pPr>
        <w:pStyle w:val="Heading1"/>
      </w:pPr>
      <w:r>
        <w:t>29. Семь болезней светильника</w:t>
      </w:r>
    </w:p>
    <w:p>
      <w:pPr>
        <w:spacing w:after="160"/>
        <w:ind w:firstLine="0"/>
      </w:pPr>
      <w:r>
        <w:rPr>
          <w:i/>
          <w:color w:val="7A6255"/>
        </w:rPr>
        <w:t>Откр. 2–3</w:t>
      </w:r>
    </w:p>
    <w:p>
      <w:r>
        <w:t>Семь писем можно собрать в семь вопросов. Ефес спрашивает: не потерял ли я любовь, защищая истину? Смирна: кому принадлежит мой страх? Пергам: какую совесть я продал ради места? Фиатира: кого разрушает моя терпимость? Сардис: не живу ли я репутацией прошлого? Филадельфия: верен ли я малой силе? Лаодикия: что мешает мне увидеть собственную нужду?</w:t>
      </w:r>
    </w:p>
    <w:p>
      <w:r>
        <w:t>Эти болезни не распределены по семи категориям людей. Один человек может утром точно разоблачать ложь, днём торговать совестью, вечером хвастаться успехом и ночью искренне бояться потерять Христа.</w:t>
      </w:r>
    </w:p>
    <w:p>
      <w:r>
        <w:t>Поэтому письма не дают удобной типологии для оценки соседей. Они создают круг осмотра. Сегодня одно зеркало показывает главное, через год — другое.</w:t>
      </w:r>
    </w:p>
    <w:p>
      <w:r>
        <w:t>Здоровье светильника не означает отсутствие слабостей. Оно проявляется в способности слышать, изменять направление и возвращать силу к любви.</w:t>
      </w:r>
    </w:p>
    <w:p>
      <w:pPr>
        <w:spacing w:before="160"/>
        <w:ind w:firstLine="0"/>
      </w:pPr>
      <w:r>
        <w:rPr>
          <w:b/>
          <w:color w:val="63483C"/>
        </w:rPr>
        <w:t xml:space="preserve">Честный вопрос: </w:t>
      </w:r>
      <w:r>
        <w:t>Какое из семи писем вызывает у меня наибольшее желание спорить или объяснять?</w:t>
      </w:r>
    </w:p>
    <w:p>
      <w:pPr>
        <w:ind w:firstLine="0"/>
      </w:pPr>
      <w:r>
        <w:rPr>
          <w:b/>
          <w:color w:val="63483C"/>
        </w:rPr>
        <w:t xml:space="preserve">Следующий живой шаг: </w:t>
      </w:r>
      <w:r>
        <w:t>Начните именно с него и сформулируйте один проверяемый поступок на неделю.</w:t>
      </w:r>
    </w:p>
    <w:p>
      <w:pPr>
        <w:pStyle w:val="Heading1"/>
      </w:pPr>
      <w:r>
        <w:t>30. Как проверять церковь, проект и собственную жизнь</w:t>
      </w:r>
    </w:p>
    <w:p>
      <w:r>
        <w:t>Письма дают практическую систему проверки. Что здесь действительно живо? Какой плод повторяется? Какую правду нельзя произносить? Кто платит цену успеха? Есть ли безопасный путь возражения? Что происходит с малой силой? Способна ли система признать ошибку?</w:t>
      </w:r>
    </w:p>
    <w:p>
      <w:r>
        <w:t>Здоровая община не та, где никто не ошибается. Это место, где ошибку можно назвать без уничтожения человека, а власть ограничена и подотчётна. Пострадавший получает защиту раньше, чем репутация учреждения.</w:t>
      </w:r>
    </w:p>
    <w:p>
      <w:r>
        <w:t>Здоровый проект не измеряется только ростом. Он выполняет обещание, не создаёт скрытую зависимость, исправляет сбои и слышит реального пользователя. Здоровая личная жизнь не требует постоянного спектакля успеха.</w:t>
      </w:r>
    </w:p>
    <w:p>
      <w:r>
        <w:t>Глазная мазь — это не отдельное мистическое знание. Это привычка возвращаться к фактам, плодам, голосу уязвимого и взгляду Христа.</w:t>
      </w:r>
    </w:p>
    <w:p>
      <w:pPr>
        <w:spacing w:before="160"/>
        <w:ind w:firstLine="0"/>
      </w:pPr>
      <w:r>
        <w:rPr>
          <w:b/>
          <w:color w:val="63483C"/>
        </w:rPr>
        <w:t xml:space="preserve">Честный вопрос: </w:t>
      </w:r>
      <w:r>
        <w:t>Какой механизм моей жизни или проекта делает неприятную правду безопасно слышимой?</w:t>
      </w:r>
    </w:p>
    <w:p>
      <w:pPr>
        <w:ind w:firstLine="0"/>
      </w:pPr>
      <w:r>
        <w:rPr>
          <w:b/>
          <w:color w:val="63483C"/>
        </w:rPr>
        <w:t xml:space="preserve">Следующий живой шаг: </w:t>
      </w:r>
      <w:r>
        <w:t>Создайте регулярную проверку из трёх вопросов: что оживляет, что вредит, что мы меняем сейчас.</w:t>
      </w:r>
    </w:p>
    <w:p>
      <w:r>
        <w:br w:type="page"/>
      </w:r>
    </w:p>
    <w:p>
      <w:pPr>
        <w:spacing w:before="2300"/>
        <w:ind w:firstLine="0"/>
        <w:jc w:val="center"/>
        <w:pBdr>
          <w:bottom w:val="single" w:sz="8" w:space="4" w:color="B9A89D"/>
        </w:pBdr>
      </w:pPr>
      <w:r>
        <w:rPr>
          <w:rFonts w:ascii="DejaVu Sans" w:hAnsi="DejaVu Sans"/>
          <w:b/>
          <w:color w:val="3B2A23"/>
          <w:sz w:val="38"/>
        </w:rPr>
        <w:t>ЭПИЛОГ</w:t>
      </w:r>
    </w:p>
    <w:p>
      <w:r>
        <w:br w:type="page"/>
      </w:r>
    </w:p>
    <w:p>
      <w:pPr>
        <w:pStyle w:val="Heading1"/>
      </w:pPr>
      <w:r>
        <w:t>Открой дверь, а не чужие веки</w:t>
      </w:r>
    </w:p>
    <w:p>
      <w:r>
        <w:t>Семь писем заканчиваются не массовой мобилизацией, а личным слухом: имеющий ухо да услышит. Дух может говорить церквам одновременно, но каждый человек отвечает своим открытием двери.</w:t>
      </w:r>
    </w:p>
    <w:p>
      <w:r>
        <w:t>Мы можем писать книги, создавать фильмы, объяснять скрытые желания, разоблачать пропаганду и показывать плод власти. Всё это похоже на воду и свет. Но нельзя вытянуть семя из земли руками. Насильственное пробуждение превращает истину в империю.</w:t>
      </w:r>
    </w:p>
    <w:p>
      <w:r>
        <w:t>Это не повод молчать. Христос говорит резко, конкретно и публично. Он называет потерянную любовь, компромисс, эксплуатацию, мёртвую репутацию и богатую слепоту. Но после обличения остаётся дверь, стол и путь.</w:t>
      </w:r>
    </w:p>
    <w:p>
      <w:r>
        <w:t>Глазная мазь сначала касается собственных глаз. Только человек, который согласился увидеть себя, может говорить другим без наслаждения их стыдом.</w:t>
      </w:r>
    </w:p>
    <w:p>
      <w:r>
        <w:t>Светильник нужен не для того, чтобы все смотрели на него. Он нужен, чтобы рядом стало видно дорогу. Когда светильник начинает поклоняться собственному блеску, Христос снова стоит у двери.</w:t>
      </w:r>
    </w:p>
    <w:p>
      <w:r>
        <w:t>Не пытайтесь сегодня исправить все семь церквей. Услышьте одно письмо. Назовите одну правду. Откройте одну дверь. Сделайте один поступок, после которого кому-то станет легче жить и труднее оставаться во лжи.</w:t>
      </w:r>
    </w:p>
    <w:p>
      <w:pPr>
        <w:spacing w:before="160"/>
        <w:ind w:firstLine="0"/>
      </w:pPr>
      <w:r>
        <w:rPr>
          <w:b/>
          <w:color w:val="63483C"/>
        </w:rPr>
        <w:t xml:space="preserve">Честный вопрос: </w:t>
      </w:r>
      <w:r>
        <w:t>Какое письмо Христос, возможно, произносит моей жизни сегодня?</w:t>
      </w:r>
    </w:p>
    <w:p>
      <w:pPr>
        <w:ind w:firstLine="0"/>
      </w:pPr>
      <w:r>
        <w:rPr>
          <w:b/>
          <w:color w:val="63483C"/>
        </w:rPr>
        <w:t xml:space="preserve">Следующий живой шаг: </w:t>
      </w:r>
      <w:r>
        <w:t>Ответьте не обещанием, а одним действием в течение суток.</w:t>
      </w:r>
    </w:p>
    <w:p>
      <w:r>
        <w:br w:type="page"/>
      </w:r>
    </w:p>
    <w:p>
      <w:pPr>
        <w:pStyle w:val="Heading1"/>
      </w:pPr>
      <w:r>
        <w:t>ПРАКТИЧЕСКИЙ ПУТЬ НА ЧЕТЫРНАДЦАТЬ ДНЕЙ</w:t>
      </w:r>
    </w:p>
    <w:p>
      <w:pPr>
        <w:ind w:firstLine="0"/>
      </w:pPr>
      <w:r>
        <w:t>Это не программа самоспасения. Это способ дать письмам войти в обычные действия. Один день можно повторять несколько раз.</w:t>
      </w:r>
    </w:p>
    <w:p>
      <w:pPr>
        <w:pStyle w:val="Heading2"/>
      </w:pPr>
      <w:r>
        <w:t>День 1. Светильник</w:t>
      </w:r>
    </w:p>
    <w:p>
      <w:pPr>
        <w:ind w:firstLine="0"/>
      </w:pPr>
      <w:r>
        <w:t>Запишите, какую жизнь несёт ваша вера или работа. Не намерение, а наблюдаемый плод.</w:t>
      </w:r>
    </w:p>
    <w:p>
      <w:pPr>
        <w:pStyle w:val="Heading2"/>
      </w:pPr>
      <w:r>
        <w:t>День 2. «Я знаю»</w:t>
      </w:r>
    </w:p>
    <w:p>
      <w:pPr>
        <w:ind w:firstLine="0"/>
      </w:pPr>
      <w:r>
        <w:t>Назовите одну вещь, которую о вас видят близкие, а вы стараетесь объяснить.</w:t>
      </w:r>
    </w:p>
    <w:p>
      <w:pPr>
        <w:pStyle w:val="Heading2"/>
      </w:pPr>
      <w:r>
        <w:t>День 3. Первая любовь</w:t>
      </w:r>
    </w:p>
    <w:p>
      <w:pPr>
        <w:ind w:firstLine="0"/>
      </w:pPr>
      <w:r>
        <w:t>Верните одно простое дело любви, исчезнувшее из-за занятости или цинизма.</w:t>
      </w:r>
    </w:p>
    <w:p>
      <w:pPr>
        <w:pStyle w:val="Heading2"/>
      </w:pPr>
      <w:r>
        <w:t>День 4. Страх</w:t>
      </w:r>
    </w:p>
    <w:p>
      <w:pPr>
        <w:ind w:firstLine="0"/>
      </w:pPr>
      <w:r>
        <w:t>Разделите опасность на факты и фантазии. Подготовьте защиту и сделайте один честный шаг.</w:t>
      </w:r>
    </w:p>
    <w:p>
      <w:pPr>
        <w:pStyle w:val="Heading2"/>
      </w:pPr>
      <w:r>
        <w:t>День 5. Компромисс</w:t>
      </w:r>
    </w:p>
    <w:p>
      <w:pPr>
        <w:ind w:firstLine="0"/>
      </w:pPr>
      <w:r>
        <w:t>Запишите, что вы не готовы продать за деньги, доступ, безопасность или признание.</w:t>
      </w:r>
    </w:p>
    <w:p>
      <w:pPr>
        <w:pStyle w:val="Heading2"/>
      </w:pPr>
      <w:r>
        <w:t>День 6. Граница</w:t>
      </w:r>
    </w:p>
    <w:p>
      <w:pPr>
        <w:ind w:firstLine="0"/>
      </w:pPr>
      <w:r>
        <w:t>Определите, кого должна защищать ваша граница и что произойдёт при её нарушении.</w:t>
      </w:r>
    </w:p>
    <w:p>
      <w:pPr>
        <w:pStyle w:val="Heading2"/>
      </w:pPr>
      <w:r>
        <w:t>День 7. Репутация</w:t>
      </w:r>
    </w:p>
    <w:p>
      <w:pPr>
        <w:ind w:firstLine="0"/>
      </w:pPr>
      <w:r>
        <w:t>Выберите одно дело, которое существует в объявлениях, но ещё не принесло обещанного плода.</w:t>
      </w:r>
    </w:p>
    <w:p>
      <w:pPr>
        <w:pStyle w:val="Heading2"/>
      </w:pPr>
      <w:r>
        <w:t>День 8. Малая сила</w:t>
      </w:r>
    </w:p>
    <w:p>
      <w:pPr>
        <w:ind w:firstLine="0"/>
      </w:pPr>
      <w:r>
        <w:t>Завершите маленькую полезную задачу вместо запуска новой большой.</w:t>
      </w:r>
    </w:p>
    <w:p>
      <w:pPr>
        <w:pStyle w:val="Heading2"/>
      </w:pPr>
      <w:r>
        <w:t>День 9. Трудный текст</w:t>
      </w:r>
    </w:p>
    <w:p>
      <w:pPr>
        <w:ind w:firstLine="0"/>
      </w:pPr>
      <w:r>
        <w:t>Поймайте одно обобщение о народе, поле, вере или группе и замените его проверяемым фактом.</w:t>
      </w:r>
    </w:p>
    <w:p>
      <w:pPr>
        <w:pStyle w:val="Heading2"/>
      </w:pPr>
      <w:r>
        <w:t>День 10. Самодостаточность</w:t>
      </w:r>
    </w:p>
    <w:p>
      <w:pPr>
        <w:ind w:firstLine="0"/>
      </w:pPr>
      <w:r>
        <w:t>Попросите независимую обратную связь и не защищайтесь до следующего дня.</w:t>
      </w:r>
    </w:p>
    <w:p>
      <w:pPr>
        <w:pStyle w:val="Heading2"/>
      </w:pPr>
      <w:r>
        <w:t>День 11. Глазная мазь</w:t>
      </w:r>
    </w:p>
    <w:p>
      <w:pPr>
        <w:ind w:firstLine="0"/>
      </w:pPr>
      <w:r>
        <w:t>Назовите факт, который уже понятен, но ещё не вошёл в решение.</w:t>
      </w:r>
    </w:p>
    <w:p>
      <w:pPr>
        <w:pStyle w:val="Heading2"/>
      </w:pPr>
      <w:r>
        <w:t>День 12. Открытая дверь</w:t>
      </w:r>
    </w:p>
    <w:p>
      <w:pPr>
        <w:ind w:firstLine="0"/>
      </w:pPr>
      <w:r>
        <w:t>Впустите неудобный голос: пострадавшего, пользователя, ребёнка, сотрудника или близкого.</w:t>
      </w:r>
    </w:p>
    <w:p>
      <w:pPr>
        <w:pStyle w:val="Heading2"/>
      </w:pPr>
      <w:r>
        <w:t>День 13. Стол</w:t>
      </w:r>
    </w:p>
    <w:p>
      <w:pPr>
        <w:ind w:firstLine="0"/>
      </w:pPr>
      <w:r>
        <w:t>Разделите еду или время с человеком, от которого вам нечего получить.</w:t>
      </w:r>
    </w:p>
    <w:p>
      <w:pPr>
        <w:pStyle w:val="Heading2"/>
      </w:pPr>
      <w:r>
        <w:t>День 14. Одно письмо</w:t>
      </w:r>
    </w:p>
    <w:p>
      <w:pPr>
        <w:ind w:firstLine="0"/>
      </w:pPr>
      <w:r>
        <w:t>Выберите одно из семи писем как тему следующего месяца и установите один измеримый поступок.</w:t>
      </w:r>
    </w:p>
    <w:p>
      <w:r>
        <w:br w:type="page"/>
      </w:r>
    </w:p>
    <w:p>
      <w:pPr>
        <w:pStyle w:val="Heading1"/>
      </w:pPr>
      <w:r>
        <w:t>Заключительная формула</w:t>
      </w:r>
    </w:p>
    <w:p>
      <w:pPr>
        <w:pStyle w:val="BookQuote"/>
      </w:pPr>
      <w:r>
        <w:t>Глазная мазь сначала касается собственных глаз.</w:t>
      </w:r>
    </w:p>
    <w:p>
      <w:pPr>
        <w:pStyle w:val="BookQuote"/>
      </w:pPr>
      <w:r>
        <w:t>Светильник нужен не для того, чтобы все смотрели на него. Он нужен, чтобы рядом стало видно дорогу.</w:t>
      </w:r>
    </w:p>
    <w:p>
      <w:pPr>
        <w:pStyle w:val="BookQuote"/>
      </w:pPr>
      <w:r>
        <w:t>Не пытайтесь открыть чужие веки силой. Назовите правду, оставьте дверь и живите так, чтобы рядом стало возможно увидеть путь.</w:t>
      </w:r>
    </w:p>
    <w:sectPr w:rsidR="00FC693F" w:rsidRPr="0006063C" w:rsidSect="00034616">
      <w:headerReference w:type="default" r:id="rId9"/>
      <w:footerReference w:type="default" r:id="rId10"/>
      <w:pgSz w:w="12240" w:h="15840"/>
      <w:pgMar w:top="1020" w:right="1106" w:bottom="1020" w:left="1219" w:header="425" w:footer="42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DejaVu Sans" w:hAnsi="DejaVu Sans"/>
        <w:color w:val="87827D"/>
        <w:sz w:val="16"/>
      </w:rPr>
      <w:t>Глазная мазь</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ind w:firstLine="0"/>
      <w:jc w:val="center"/>
    </w:pPr>
    <w:r>
      <w:rPr>
        <w:rFonts w:ascii="DejaVu Sans" w:hAnsi="DejaVu Sans"/>
        <w:color w:val="96918C"/>
        <w:sz w:val="15"/>
      </w:rPr>
      <w:t>БИБЛИЯ: ЖИВОЙ СМЫСЛ • ОТКРОВЕНИЕ 2–3</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1" w:lineRule="auto" w:after="110"/>
      <w:ind w:firstLine="312"/>
      <w:jc w:val="both"/>
    </w:pPr>
    <w:rPr>
      <w:rFonts w:ascii="DejaVu Serif" w:hAnsi="DejaVu Serif" w:eastAsia="DejaVu Serif"/>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ascii="DejaVu Sans" w:hAnsi="DejaVu Sans" w:eastAsia="DejaVu Sans"/>
      <w:b/>
      <w:bCs/>
      <w:color w:val="3B2A23"/>
      <w:sz w:val="34"/>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DejaVu Sans" w:hAnsi="DejaVu Sans" w:eastAsia="DejaVu Sans"/>
      <w:b/>
      <w:bCs/>
      <w:color w:val="604438"/>
      <w:sz w:val="27"/>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DejaVu Sans" w:hAnsi="DejaVu Sans" w:eastAsia="DejaVu Sans"/>
      <w:b/>
      <w:bCs/>
      <w:color w:val="60443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200"/>
      <w:contextualSpacing/>
    </w:pPr>
    <w:rPr>
      <w:rFonts w:asciiTheme="majorHAnsi" w:eastAsiaTheme="majorEastAsia" w:hAnsiTheme="majorHAnsi" w:cstheme="majorBidi" w:ascii="DejaVu Sans" w:hAnsi="DejaVu Sans" w:eastAsia="DejaVu Sans"/>
      <w:b/>
      <w:color w:val="33251F"/>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200" w:after="120"/>
    </w:pPr>
    <w:rPr>
      <w:rFonts w:asciiTheme="majorHAnsi" w:eastAsiaTheme="majorEastAsia" w:hAnsiTheme="majorHAnsi" w:cstheme="majorBidi" w:ascii="DejaVu Sans" w:hAnsi="DejaVu Sans" w:eastAsia="DejaVu Sans"/>
      <w:b/>
      <w:i/>
      <w:iCs/>
      <w:color w:val="705041"/>
      <w:spacing w:val="15"/>
      <w:sz w:val="3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okQuote">
    <w:name w:val="Book Quote"/>
    <w:pPr>
      <w:spacing w:before="160" w:after="180"/>
      <w:ind w:left="454" w:right="340" w:firstLine="0"/>
    </w:pPr>
    <w:rPr>
      <w:rFonts w:ascii="DejaVu Serif" w:hAnsi="DejaVu Serif" w:eastAsia="DejaVu Serif"/>
      <w:i/>
      <w:color w:val="524239"/>
      <w:sz w:val="23"/>
    </w:rPr>
  </w:style>
  <w:style w:type="paragraph" w:customStyle="1" w:styleId="SmallNote">
    <w:name w:val="Small Note"/>
    <w:pPr>
      <w:spacing w:after="100"/>
      <w:ind w:firstLine="0"/>
    </w:pPr>
    <w:rPr>
      <w:rFonts w:ascii="DejaVu Sans" w:hAnsi="DejaVu Sans" w:eastAsia="DejaVu Sans"/>
      <w:color w:val="646464"/>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БИБЛИЯ: ЖИВОЙ СМЫСЛ. Откровение 2–3. Глазная мазь</dc:title>
  <dc:subject>Семь писем тем, кто уверен, что видит</dc:subject>
  <dc:creator>Авторский черновик</dc:creator>
  <cp:keywords/>
  <dc:description>Современный смысловой пересказ и авторский комментарий. Создано при участии ИИ.</dc:description>
  <cp:lastModifiedBy/>
  <cp:revision>1</cp:revision>
  <dcterms:created xsi:type="dcterms:W3CDTF">2013-12-23T23:15:00Z</dcterms:created>
  <dcterms:modified xsi:type="dcterms:W3CDTF">2013-12-23T23:15:00Z</dcterms:modified>
  <cp:category/>
</cp:coreProperties>
</file>