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библия-живой-смысл"/>
    <w:p>
      <w:pPr>
        <w:pStyle w:val="Heading1"/>
        <w:jc w:val="center"/>
      </w:pPr>
      <w:r>
        <w:t xml:space="preserve">БИБЛИЯ: ЖИВОЙ СМЫСЛ</w:t>
      </w:r>
    </w:p>
    <w:bookmarkStart w:id="21" w:name="римлянам-68"/>
    <w:p>
      <w:pPr>
        <w:pStyle w:val="Heading2"/>
        <w:jc w:val="center"/>
      </w:pPr>
      <w:r>
        <w:t xml:space="preserve">Римлянам 6–8</w:t>
      </w:r>
    </w:p>
    <w:bookmarkStart w:id="20" w:name="из-рабства-в-новую-жизнь"/>
    <w:p>
      <w:pPr>
        <w:pStyle w:val="Heading3"/>
        <w:jc w:val="center"/>
      </w:pPr>
      <w:r>
        <w:t xml:space="preserve">Из рабства — в новую жизнь</w:t>
      </w:r>
    </w:p>
    <w:p>
      <w:pPr>
        <w:pStyle w:val="FirstParagraph"/>
        <w:jc w:val="center"/>
      </w:pPr>
      <w:r>
        <w:rPr>
          <w:b/>
          <w:bCs/>
        </w:rPr>
        <w:t xml:space="preserve">Современный смысловой пересказ и авторский комментарий</w:t>
      </w:r>
    </w:p>
    <w:p>
      <w:pPr>
        <w:pStyle w:val="BlockText"/>
        <w:jc w:val="center"/>
      </w:pPr>
      <w:r>
        <w:t xml:space="preserve">Эта книга не является новым переводом с древнегреческого и не заменяет библейский текст. Её лучше читать рядом с Римлянам 6–8.</w:t>
      </w:r>
      <w:r>
        <w:br w:type="page"/>
      </w:r>
    </w:p>
    <w:p>
      <w:r>
        <w:pict>
          <v:rect style="width:0;height:1.5pt" o:hralign="center" o:hrstd="t" o:hr="t"/>
        </w:pict>
      </w:r>
    </w:p>
    <w:bookmarkEnd w:id="20"/>
    <w:bookmarkEnd w:id="21"/>
    <w:bookmarkEnd w:id="22"/>
    <w:bookmarkStart w:id="25" w:name="предисловие"/>
    <w:p>
      <w:pPr>
        <w:pStyle w:val="Heading1"/>
      </w:pPr>
      <w:r>
        <w:t xml:space="preserve">ПРЕДИСЛОВИЕ</w:t>
      </w:r>
    </w:p>
    <w:bookmarkStart w:id="23" w:name="не-инструкция-для-безошибочных"/>
    <w:p>
      <w:pPr>
        <w:pStyle w:val="Heading2"/>
      </w:pPr>
      <w:r>
        <w:t xml:space="preserve">Не инструкция для безошибочных</w:t>
      </w:r>
    </w:p>
    <w:p>
      <w:pPr>
        <w:pStyle w:val="FirstParagraph"/>
      </w:pPr>
      <w:r>
        <w:t xml:space="preserve">Главы 6–8 Послания к Римлянам часто превращают в схему: человек грешен, Христос всё исправил, теперь достаточно держаться правильной формулы. Но Павел пишет не о формуле. Он описывает переход власти. Прежний хозяин теряет право распоряжаться человеком, открывается новая жизнь, и эта жизнь должна войти в тело, привычки, деньги, речь и отношения.</w:t>
      </w:r>
    </w:p>
    <w:p>
      <w:pPr>
        <w:pStyle w:val="BodyText"/>
      </w:pPr>
      <w:r>
        <w:t xml:space="preserve">Это не книга о том, как стать безошибочным. Безошибочность легко превращается в новую религию гордости: человек скрывает провалы, изображает победу и презирает тех, кто ещё борется. Павел честнее. Он знает внутренний раскол: я вижу добро, желаю его и всё равно возвращаюсь к тому, что разрушает меня и других.</w:t>
      </w:r>
    </w:p>
    <w:p>
      <w:pPr>
        <w:pStyle w:val="BodyText"/>
      </w:pPr>
      <w:r>
        <w:t xml:space="preserve">Христос не проживает жизнь вместо человека. Он открывает путь из рабства, примиряет, возвращает надежду и даёт Духа. Но человек отвечает: перестаёт отдавать себя прежнему хозяину, признаёт вред, просит прощения, возвращает украденное, отказывается исполнять зло и направляет силу в плод.</w:t>
      </w:r>
    </w:p>
    <w:p>
      <w:pPr>
        <w:pStyle w:val="BodyText"/>
      </w:pPr>
      <w:r>
        <w:rPr>
          <w:b/>
          <w:bCs/>
        </w:rPr>
        <w:t xml:space="preserve">Честный вопрос:</w:t>
      </w:r>
      <w:r>
        <w:t xml:space="preserve"> </w:t>
      </w:r>
      <w:r>
        <w:t xml:space="preserve">где вера стала для меня объяснением, но ещё не стала поступком?</w:t>
      </w:r>
    </w:p>
    <w:p>
      <w:pPr>
        <w:pStyle w:val="BodyText"/>
      </w:pPr>
      <w:r>
        <w:rPr>
          <w:b/>
          <w:bCs/>
        </w:rPr>
        <w:t xml:space="preserve">Следующий живой шаг:</w:t>
      </w:r>
      <w:r>
        <w:t xml:space="preserve"> </w:t>
      </w:r>
      <w:r>
        <w:t xml:space="preserve">прочитайте Римлянам 6–8 целиком без попытки немедленно всё объяснить.</w:t>
      </w:r>
    </w:p>
    <w:p>
      <w:r>
        <w:pict>
          <v:rect style="width:0;height:1.5pt" o:hralign="center" o:hrstd="t" o:hr="t"/>
        </w:pict>
      </w:r>
    </w:p>
    <w:bookmarkEnd w:id="23"/>
    <w:bookmarkStart w:id="24" w:name="три-главы-об-одной-дороге"/>
    <w:p>
      <w:pPr>
        <w:pStyle w:val="Heading2"/>
      </w:pPr>
      <w:r>
        <w:t xml:space="preserve">Три главы об одной дороге</w:t>
      </w:r>
    </w:p>
    <w:p>
      <w:pPr>
        <w:pStyle w:val="FirstParagraph"/>
      </w:pPr>
      <w:r>
        <w:t xml:space="preserve">Шестая глава отвечает на вопрос: если благодать больше греха, почему бы продолжать жить по-старому? Павел отвечает образом смерти и воскресения. Встреча со Христом — не разрешение оставить прежнего хозяина у руля. Это начало другой жизни.</w:t>
      </w:r>
    </w:p>
    <w:p>
      <w:pPr>
        <w:pStyle w:val="BodyText"/>
      </w:pPr>
      <w:r>
        <w:t xml:space="preserve">Седьмая глава показывает предел закона и силы воли. Хорошее правило может назвать зло, но не всегда способно освободить от него. Более того, запрет иногда будит скрытое желание нарушить его. Человек обнаруживает, что внутри него есть не только разумное решение, но и привычная власть, которая тянет назад.</w:t>
      </w:r>
    </w:p>
    <w:p>
      <w:pPr>
        <w:pStyle w:val="BodyText"/>
      </w:pPr>
      <w:r>
        <w:t xml:space="preserve">Восьмая глава начинается не приказом, а освобождением от приговора. Затем Павел говорит о Духе, усыновлении, страдании, надежде и любви, от которой человека не может отделить ни власть, ни смерть, ни собственный страх.</w:t>
      </w:r>
    </w:p>
    <w:p>
      <w:pPr>
        <w:pStyle w:val="BodyText"/>
      </w:pPr>
      <w:r>
        <w:rPr>
          <w:b/>
          <w:bCs/>
        </w:rPr>
        <w:t xml:space="preserve">Честный вопрос:</w:t>
      </w:r>
      <w:r>
        <w:t xml:space="preserve"> </w:t>
      </w:r>
      <w:r>
        <w:t xml:space="preserve">где я сейчас — отказываюсь от старого хозяина, переживаю внутренний раскол или учусь жить без приговора?</w:t>
      </w:r>
    </w:p>
    <w:p>
      <w:pPr>
        <w:pStyle w:val="BodyText"/>
      </w:pPr>
      <w:r>
        <w:rPr>
          <w:b/>
          <w:bCs/>
        </w:rPr>
        <w:t xml:space="preserve">Следующий живой шаг:</w:t>
      </w:r>
      <w:r>
        <w:t xml:space="preserve"> </w:t>
      </w:r>
      <w:r>
        <w:t xml:space="preserve">назовите одним предложением рабство, из которого действительно хотите выйти.</w:t>
      </w:r>
    </w:p>
    <w:p>
      <w:r>
        <w:pict>
          <v:rect style="width:0;height:1.5pt" o:hralign="center" o:hrstd="t" o:hr="t"/>
        </w:pict>
      </w:r>
    </w:p>
    <w:bookmarkEnd w:id="24"/>
    <w:bookmarkEnd w:id="25"/>
    <w:bookmarkStart w:id="32" w:name="часть-i.-свобода-начинается-со-смерти"/>
    <w:p>
      <w:pPr>
        <w:pStyle w:val="Heading1"/>
      </w:pPr>
      <w:r>
        <w:t xml:space="preserve">ЧАСТЬ I. СВОБОДА НАЧИНАЕТСЯ СО СМЕРТИ</w:t>
      </w:r>
    </w:p>
    <w:bookmarkStart w:id="26" w:name="благодать-не-разрешение-разрушать-себя"/>
    <w:p>
      <w:pPr>
        <w:pStyle w:val="Heading2"/>
      </w:pPr>
      <w:r>
        <w:t xml:space="preserve">1. Благодать — не разрешение разрушать себя</w:t>
      </w:r>
    </w:p>
    <w:p>
      <w:pPr>
        <w:pStyle w:val="FirstParagraph"/>
      </w:pPr>
      <w:r>
        <w:rPr>
          <w:i/>
          <w:iCs/>
        </w:rPr>
        <w:t xml:space="preserve">Рим. 6:1–2</w:t>
      </w:r>
    </w:p>
    <w:p>
      <w:pPr>
        <w:pStyle w:val="BodyText"/>
      </w:pPr>
      <w:r>
        <w:t xml:space="preserve">Религиозная лазейка проста: если Бог прощает, можно не меняться. Павел отсекает её резко. Тот, кто вышел из-под власти греха, не может относиться к прежнему рабству как к уютному дому.</w:t>
      </w:r>
    </w:p>
    <w:p>
      <w:pPr>
        <w:pStyle w:val="BodyText"/>
      </w:pPr>
      <w:r>
        <w:t xml:space="preserve">Грех здесь — не только список плохих поступков. Это власть, обещающая жизнь и забирающая свободу. Она говорит: ударь, чтобы тебя не унизили; солги, чтобы не потерять лицо; используй другого, пока он полезен; накопи больше, и страх исчезнет. Каждый выбор выглядит понятным, но вместе они создают хозяина.</w:t>
      </w:r>
    </w:p>
    <w:p>
      <w:pPr>
        <w:pStyle w:val="BodyText"/>
      </w:pPr>
      <w:r>
        <w:t xml:space="preserve">Благодать не отменяет последствия. Она позволяет перестать прятаться. Человек может признать зло, потому что признание больше не означает окончательного уничтожения. Прощение возвращает к правде и делает ответственность возможной без отчаяния.</w:t>
      </w:r>
    </w:p>
    <w:p>
      <w:pPr>
        <w:pStyle w:val="BodyText"/>
      </w:pPr>
      <w:r>
        <w:rPr>
          <w:b/>
          <w:bCs/>
        </w:rPr>
        <w:t xml:space="preserve">Честный вопрос:</w:t>
      </w:r>
      <w:r>
        <w:t xml:space="preserve"> </w:t>
      </w:r>
      <w:r>
        <w:t xml:space="preserve">какую привычку я оправдываю словами «Бог простит» или «все так делают»?</w:t>
      </w:r>
    </w:p>
    <w:p>
      <w:pPr>
        <w:pStyle w:val="BodyText"/>
      </w:pPr>
      <w:r>
        <w:rPr>
          <w:b/>
          <w:bCs/>
        </w:rPr>
        <w:t xml:space="preserve">Следующий живой шаг:</w:t>
      </w:r>
      <w:r>
        <w:t xml:space="preserve"> </w:t>
      </w:r>
      <w:r>
        <w:t xml:space="preserve">назовите один конкретный вред и начните его исправлять.</w:t>
      </w:r>
    </w:p>
    <w:p>
      <w:r>
        <w:pict>
          <v:rect style="width:0;height:1.5pt" o:hralign="center" o:hrstd="t" o:hr="t"/>
        </w:pict>
      </w:r>
    </w:p>
    <w:bookmarkEnd w:id="26"/>
    <w:bookmarkStart w:id="27" w:name="крещение-как-смена-принадлежности"/>
    <w:p>
      <w:pPr>
        <w:pStyle w:val="Heading2"/>
      </w:pPr>
      <w:r>
        <w:t xml:space="preserve">2. Крещение как смена принадлежности</w:t>
      </w:r>
    </w:p>
    <w:p>
      <w:pPr>
        <w:pStyle w:val="FirstParagraph"/>
      </w:pPr>
      <w:r>
        <w:rPr>
          <w:i/>
          <w:iCs/>
        </w:rPr>
        <w:t xml:space="preserve">Рим. 6:3–4</w:t>
      </w:r>
    </w:p>
    <w:p>
      <w:pPr>
        <w:pStyle w:val="BodyText"/>
      </w:pPr>
      <w:r>
        <w:t xml:space="preserve">Павел говорит о крещении как о погружении в смерть Христа и выходе в новую жизнь. Это не магическая операция над характером. Это знак перехода: прежняя власть больше не может считать человека своей бесспорной собственностью.</w:t>
      </w:r>
    </w:p>
    <w:p>
      <w:pPr>
        <w:pStyle w:val="BodyText"/>
      </w:pPr>
      <w:r>
        <w:t xml:space="preserve">Смерть Христа раскрывает, к чему приводит мир, построенный на страхе, религиозном контроле и политическом насилии. Невиновного объявляют опасным, толпа соглашается, власть умывает руки, ученики разбегаются. Христос проходит через эту систему, не становясь её зеркалом.</w:t>
      </w:r>
    </w:p>
    <w:p>
      <w:pPr>
        <w:pStyle w:val="BodyText"/>
      </w:pPr>
      <w:r>
        <w:t xml:space="preserve">Воскресение означает, что насилие не получило последнего слова. Принадлежать Христу — значит перестать считать страх, месть и смерть окончательной реальностью. Это видно не по документу о крещении, а по тому, кому служат руки, деньги, язык и власть.</w:t>
      </w:r>
    </w:p>
    <w:p>
      <w:pPr>
        <w:pStyle w:val="BodyText"/>
      </w:pPr>
      <w:r>
        <w:rPr>
          <w:b/>
          <w:bCs/>
        </w:rPr>
        <w:t xml:space="preserve">Честный вопрос:</w:t>
      </w:r>
      <w:r>
        <w:t xml:space="preserve"> </w:t>
      </w:r>
      <w:r>
        <w:t xml:space="preserve">что в моей жизни говорит о принадлежности Христу сильнее, чем религиозное название?</w:t>
      </w:r>
    </w:p>
    <w:p>
      <w:pPr>
        <w:pStyle w:val="BodyText"/>
      </w:pPr>
      <w:r>
        <w:rPr>
          <w:b/>
          <w:bCs/>
        </w:rPr>
        <w:t xml:space="preserve">Следующий живой шаг:</w:t>
      </w:r>
      <w:r>
        <w:t xml:space="preserve"> </w:t>
      </w:r>
      <w:r>
        <w:t xml:space="preserve">выберите одну область и запишите, как там выглядела бы смена хозяина.</w:t>
      </w:r>
    </w:p>
    <w:p>
      <w:r>
        <w:pict>
          <v:rect style="width:0;height:1.5pt" o:hralign="center" o:hrstd="t" o:hr="t"/>
        </w:pict>
      </w:r>
    </w:p>
    <w:bookmarkEnd w:id="27"/>
    <w:bookmarkStart w:id="28" w:name="X260c06c029e85a0b7c89b7b22e8924d461cf198"/>
    <w:p>
      <w:pPr>
        <w:pStyle w:val="Heading2"/>
      </w:pPr>
      <w:r>
        <w:t xml:space="preserve">3. Ветхий человек — не тело, которое надо ненавидеть</w:t>
      </w:r>
    </w:p>
    <w:p>
      <w:pPr>
        <w:pStyle w:val="FirstParagraph"/>
      </w:pPr>
      <w:r>
        <w:rPr>
          <w:i/>
          <w:iCs/>
        </w:rPr>
        <w:t xml:space="preserve">Рим. 6:5–7</w:t>
      </w:r>
    </w:p>
    <w:p>
      <w:pPr>
        <w:pStyle w:val="BodyText"/>
      </w:pPr>
      <w:r>
        <w:t xml:space="preserve">«Ветхий человек» иногда понимают так, будто тело, эмоции и желания являются врагами Бога. Тогда духовность превращают в войну против собственной природы. Но Павел говорит о старом способе существования, организованном вокруг рабства.</w:t>
      </w:r>
    </w:p>
    <w:p>
      <w:pPr>
        <w:pStyle w:val="BodyText"/>
      </w:pPr>
      <w:r>
        <w:t xml:space="preserve">Гнев может разрушать, но может стать защитой. Страх может парализовать, но может стать осторожностью. Желание близости может использовать другого, а может стать верностью. Стремление к признанию может превратиться в зависимость от толпы, а может стать честным трудом.</w:t>
      </w:r>
    </w:p>
    <w:p>
      <w:pPr>
        <w:pStyle w:val="BodyText"/>
      </w:pPr>
      <w:r>
        <w:t xml:space="preserve">Распинается не способность чувствовать. Теряет власть система, в которой страх отдаёт приказы, стыд заставляет прятаться, а сила служит превосходству. Зрелость — не убить зверя и не отдать ему руль, а преобразить его силу.</w:t>
      </w:r>
    </w:p>
    <w:p>
      <w:pPr>
        <w:pStyle w:val="BodyText"/>
      </w:pPr>
      <w:r>
        <w:rPr>
          <w:b/>
          <w:bCs/>
        </w:rPr>
        <w:t xml:space="preserve">Честный вопрос:</w:t>
      </w:r>
      <w:r>
        <w:t xml:space="preserve"> </w:t>
      </w:r>
      <w:r>
        <w:t xml:space="preserve">какую часть своей природы я объявил грязной вместо того, чтобы научиться направлять её?</w:t>
      </w:r>
    </w:p>
    <w:p>
      <w:pPr>
        <w:pStyle w:val="BodyText"/>
      </w:pPr>
      <w:r>
        <w:rPr>
          <w:b/>
          <w:bCs/>
        </w:rPr>
        <w:t xml:space="preserve">Следующий живой шаг:</w:t>
      </w:r>
      <w:r>
        <w:t xml:space="preserve"> </w:t>
      </w:r>
      <w:r>
        <w:t xml:space="preserve">закончите фразу: «Мой гнев, страх или жажда признания может стать…».</w:t>
      </w:r>
    </w:p>
    <w:p>
      <w:r>
        <w:pict>
          <v:rect style="width:0;height:1.5pt" o:hralign="center" o:hrstd="t" o:hr="t"/>
        </w:pict>
      </w:r>
    </w:p>
    <w:bookmarkEnd w:id="28"/>
    <w:bookmarkStart w:id="29" w:name="грех-как-хозяин"/>
    <w:p>
      <w:pPr>
        <w:pStyle w:val="Heading2"/>
      </w:pPr>
      <w:r>
        <w:t xml:space="preserve">4. Грех как хозяин</w:t>
      </w:r>
    </w:p>
    <w:p>
      <w:pPr>
        <w:pStyle w:val="FirstParagraph"/>
      </w:pPr>
      <w:r>
        <w:rPr>
          <w:i/>
          <w:iCs/>
        </w:rPr>
        <w:t xml:space="preserve">Рим. 6:8–14</w:t>
      </w:r>
    </w:p>
    <w:p>
      <w:pPr>
        <w:pStyle w:val="BodyText"/>
      </w:pPr>
      <w:r>
        <w:t xml:space="preserve">Павел говорит о грехе почти как о правителе. Он царствует, требует и использует части человека как инструменты. Такой язык объясняет зависимость: человек уже не просто совершает поступок, а обнаруживает систему, заранее формирующую реакцию.</w:t>
      </w:r>
    </w:p>
    <w:p>
      <w:pPr>
        <w:pStyle w:val="BodyText"/>
      </w:pPr>
      <w:r>
        <w:t xml:space="preserve">Один слышит критику и немедленно нападает. Другой лжёт до того, как понял, что ему ничего не угрожает. Третий не способен отказаться от чужого одобрения. Освобождение начинается с признания власти. Нельзя победить хозяина, которого называют случайностью.</w:t>
      </w:r>
    </w:p>
    <w:p>
      <w:pPr>
        <w:pStyle w:val="BodyText"/>
      </w:pPr>
      <w:r>
        <w:t xml:space="preserve">Но признание не должно становиться фатализмом: «такой уж я». Прежний хозяин больше не имеет права требовать твоего тела. Привычка может стучать старым голосом, но ты не обязан открывать. Иногда для этого нужны молитва, терапия, лечение, друзья и очень практические ограничения.</w:t>
      </w:r>
    </w:p>
    <w:p>
      <w:pPr>
        <w:pStyle w:val="BodyText"/>
      </w:pPr>
      <w:r>
        <w:rPr>
          <w:b/>
          <w:bCs/>
        </w:rPr>
        <w:t xml:space="preserve">Честный вопрос:</w:t>
      </w:r>
      <w:r>
        <w:t xml:space="preserve"> </w:t>
      </w:r>
      <w:r>
        <w:t xml:space="preserve">какой внутренний голос звучит как приказ, хотя это старая привычка?</w:t>
      </w:r>
    </w:p>
    <w:p>
      <w:pPr>
        <w:pStyle w:val="BodyText"/>
      </w:pPr>
      <w:r>
        <w:rPr>
          <w:b/>
          <w:bCs/>
        </w:rPr>
        <w:t xml:space="preserve">Следующий живой шаг:</w:t>
      </w:r>
      <w:r>
        <w:t xml:space="preserve"> </w:t>
      </w:r>
      <w:r>
        <w:t xml:space="preserve">создайте одно практическое препятствие для привычного зла.</w:t>
      </w:r>
    </w:p>
    <w:p>
      <w:r>
        <w:pict>
          <v:rect style="width:0;height:1.5pt" o:hralign="center" o:hrstd="t" o:hr="t"/>
        </w:pict>
      </w:r>
    </w:p>
    <w:bookmarkEnd w:id="29"/>
    <w:bookmarkStart w:id="30" w:name="тело-как-орудие"/>
    <w:p>
      <w:pPr>
        <w:pStyle w:val="Heading2"/>
      </w:pPr>
      <w:r>
        <w:t xml:space="preserve">5. Тело как орудие</w:t>
      </w:r>
    </w:p>
    <w:p>
      <w:pPr>
        <w:pStyle w:val="FirstParagraph"/>
      </w:pPr>
      <w:r>
        <w:rPr>
          <w:i/>
          <w:iCs/>
        </w:rPr>
        <w:t xml:space="preserve">Рим. 6:12–13</w:t>
      </w:r>
    </w:p>
    <w:p>
      <w:pPr>
        <w:pStyle w:val="BodyText"/>
      </w:pPr>
      <w:r>
        <w:t xml:space="preserve">Павел не предлагает выйти из тела. Он предлагает предоставить его Богу как орудие правды. Духовная жизнь становится видимой именно телесно: куда человек идёт, что подписывает, кого обнимает, кого бьёт, что печатает и кому переводит деньги.</w:t>
      </w:r>
    </w:p>
    <w:p>
      <w:pPr>
        <w:pStyle w:val="BodyText"/>
      </w:pPr>
      <w:r>
        <w:t xml:space="preserve">Можно верить в милосердие и держать закрытым кошелёк. Верить в правду и подписывать ложный отчёт. Верить в любовь и использовать близкого как собственность. Внутреннее убеждение важно, но тело показывает, какой хозяин получил доступ к реальности.</w:t>
      </w:r>
    </w:p>
    <w:p>
      <w:pPr>
        <w:pStyle w:val="BodyText"/>
      </w:pPr>
      <w:r>
        <w:t xml:space="preserve">Иногда человек ждёт правильного чувства. Павел меняет порядок: предоставь себя новой жизни. Сердце нередко догоняет поступок. Дисциплина не всегда лицемерна; иногда это верность, пока чувства ещё учатся.</w:t>
      </w:r>
    </w:p>
    <w:p>
      <w:pPr>
        <w:pStyle w:val="BodyText"/>
      </w:pPr>
      <w:r>
        <w:rPr>
          <w:b/>
          <w:bCs/>
        </w:rPr>
        <w:t xml:space="preserve">Честный вопрос:</w:t>
      </w:r>
      <w:r>
        <w:t xml:space="preserve"> </w:t>
      </w:r>
      <w:r>
        <w:t xml:space="preserve">какое убеждение пока не получило рук и ног?</w:t>
      </w:r>
    </w:p>
    <w:p>
      <w:pPr>
        <w:pStyle w:val="BodyText"/>
      </w:pPr>
      <w:r>
        <w:rPr>
          <w:b/>
          <w:bCs/>
        </w:rPr>
        <w:t xml:space="preserve">Следующий живой шаг:</w:t>
      </w:r>
      <w:r>
        <w:t xml:space="preserve"> </w:t>
      </w:r>
      <w:r>
        <w:t xml:space="preserve">сделайте один физически конкретный поступок в соответствии с вашей верой.</w:t>
      </w:r>
    </w:p>
    <w:p>
      <w:r>
        <w:pict>
          <v:rect style="width:0;height:1.5pt" o:hralign="center" o:hrstd="t" o:hr="t"/>
        </w:pict>
      </w:r>
    </w:p>
    <w:bookmarkEnd w:id="30"/>
    <w:bookmarkStart w:id="31" w:name="два-вида-плода"/>
    <w:p>
      <w:pPr>
        <w:pStyle w:val="Heading2"/>
      </w:pPr>
      <w:r>
        <w:t xml:space="preserve">6. Два вида плода</w:t>
      </w:r>
    </w:p>
    <w:p>
      <w:pPr>
        <w:pStyle w:val="FirstParagraph"/>
      </w:pPr>
      <w:r>
        <w:rPr>
          <w:i/>
          <w:iCs/>
        </w:rPr>
        <w:t xml:space="preserve">Рим. 6:19–23</w:t>
      </w:r>
    </w:p>
    <w:p>
      <w:pPr>
        <w:pStyle w:val="BodyText"/>
      </w:pPr>
      <w:r>
        <w:t xml:space="preserve">Рабство продаётся через ближайшую выгоду. Ложь спасает лицо сегодня. Месть даёт ощущение силы на минуту. Предательство приносит должность. Зависимость обещает облегчение прямо сейчас.</w:t>
      </w:r>
    </w:p>
    <w:p>
      <w:pPr>
        <w:pStyle w:val="BodyText"/>
      </w:pPr>
      <w:r>
        <w:t xml:space="preserve">Плод приходит позже: страх разоблачения, разрушенное доверие, неспособность быть близким, тело как поле войны, дети, которые учатся той же лжи.</w:t>
      </w:r>
    </w:p>
    <w:p>
      <w:pPr>
        <w:pStyle w:val="BodyText"/>
      </w:pPr>
      <w:r>
        <w:t xml:space="preserve">Новая жизнь тоже имеет цену. Сказать правду больно. Вернуть украденное дорого. Отказаться от злого приказа опасно. Но её плод — восстановленная целостность и способность смотреть на себя без постоянного укрытия.</w:t>
      </w:r>
    </w:p>
    <w:p>
      <w:pPr>
        <w:pStyle w:val="BodyText"/>
      </w:pPr>
      <w:r>
        <w:rPr>
          <w:b/>
          <w:bCs/>
        </w:rPr>
        <w:t xml:space="preserve">Честный вопрос:</w:t>
      </w:r>
      <w:r>
        <w:t xml:space="preserve"> </w:t>
      </w:r>
      <w:r>
        <w:t xml:space="preserve">какой выбор выгоден сейчас, но его поздний плод уже виден?</w:t>
      </w:r>
    </w:p>
    <w:p>
      <w:pPr>
        <w:pStyle w:val="BodyText"/>
      </w:pPr>
      <w:r>
        <w:rPr>
          <w:b/>
          <w:bCs/>
        </w:rPr>
        <w:t xml:space="preserve">Следующий живой шаг:</w:t>
      </w:r>
      <w:r>
        <w:t xml:space="preserve"> </w:t>
      </w:r>
      <w:r>
        <w:t xml:space="preserve">перед решением запишите два столбца: «награда сейчас» и «плод через год».</w:t>
      </w:r>
    </w:p>
    <w:p>
      <w:r>
        <w:pict>
          <v:rect style="width:0;height:1.5pt" o:hralign="center" o:hrstd="t" o:hr="t"/>
        </w:pict>
      </w:r>
    </w:p>
    <w:bookmarkEnd w:id="31"/>
    <w:bookmarkEnd w:id="32"/>
    <w:bookmarkStart w:id="40" w:name="часть-ii.-закон-и-внутренний-раскол"/>
    <w:p>
      <w:pPr>
        <w:pStyle w:val="Heading1"/>
      </w:pPr>
      <w:r>
        <w:t xml:space="preserve">ЧАСТЬ II. ЗАКОН И ВНУТРЕННИЙ РАСКОЛ</w:t>
      </w:r>
    </w:p>
    <w:bookmarkStart w:id="33" w:name="X7a6a5da6104e331e2f83fdebb08ed97ff65709d"/>
    <w:p>
      <w:pPr>
        <w:pStyle w:val="Heading2"/>
      </w:pPr>
      <w:r>
        <w:t xml:space="preserve">7. Закон называет болезнь, но не всегда исцеляет</w:t>
      </w:r>
    </w:p>
    <w:p>
      <w:pPr>
        <w:pStyle w:val="FirstParagraph"/>
      </w:pPr>
      <w:r>
        <w:rPr>
          <w:i/>
          <w:iCs/>
        </w:rPr>
        <w:t xml:space="preserve">Рим. 7:1–6</w:t>
      </w:r>
    </w:p>
    <w:p>
      <w:pPr>
        <w:pStyle w:val="BodyText"/>
      </w:pPr>
      <w:r>
        <w:t xml:space="preserve">Закон важен: он даёт язык добра и зла, удерживает границы и раскрывает нарушение. Но хорошее правило не способно само по себе создать нового человека.</w:t>
      </w:r>
    </w:p>
    <w:p>
      <w:pPr>
        <w:pStyle w:val="BodyText"/>
      </w:pPr>
      <w:r>
        <w:t xml:space="preserve">Табличка «не входить» показывает границу, но не лечит желание вторгнуться. Уголовный кодекс называет преступление, но не исцеляет жажду власти. Религиозная заповедь может заставить скрыть гнев, но не научить превращать гнев в защиту.</w:t>
      </w:r>
    </w:p>
    <w:p>
      <w:pPr>
        <w:pStyle w:val="BodyText"/>
      </w:pPr>
      <w:r>
        <w:t xml:space="preserve">Когда правило становится главным источником жизни, человек начинает жить перед наблюдателем. Он спрашивает не «что служит любви?», а «как избежать наказания и сохранить образ правильного?». Павел говорит о новом служении — в Духе. Правило остаётся указателем, но движение рождается из обновлённого сердца.</w:t>
      </w:r>
    </w:p>
    <w:p>
      <w:pPr>
        <w:pStyle w:val="BodyText"/>
      </w:pPr>
      <w:r>
        <w:rPr>
          <w:b/>
          <w:bCs/>
        </w:rPr>
        <w:t xml:space="preserve">Честный вопрос:</w:t>
      </w:r>
      <w:r>
        <w:t xml:space="preserve"> </w:t>
      </w:r>
      <w:r>
        <w:t xml:space="preserve">где я выполняю правильное правило, сохраняя прежний мотив?</w:t>
      </w:r>
    </w:p>
    <w:p>
      <w:pPr>
        <w:pStyle w:val="BodyText"/>
      </w:pPr>
      <w:r>
        <w:rPr>
          <w:b/>
          <w:bCs/>
        </w:rPr>
        <w:t xml:space="preserve">Следующий живой шаг:</w:t>
      </w:r>
      <w:r>
        <w:t xml:space="preserve"> </w:t>
      </w:r>
      <w:r>
        <w:t xml:space="preserve">спросите о знакомой заповеди: какой живой плод она должна защищать?</w:t>
      </w:r>
    </w:p>
    <w:p>
      <w:r>
        <w:pict>
          <v:rect style="width:0;height:1.5pt" o:hralign="center" o:hrstd="t" o:hr="t"/>
        </w:pict>
      </w:r>
    </w:p>
    <w:bookmarkEnd w:id="33"/>
    <w:bookmarkStart w:id="34" w:name="запрет-будит-скрытое-желание"/>
    <w:p>
      <w:pPr>
        <w:pStyle w:val="Heading2"/>
      </w:pPr>
      <w:r>
        <w:t xml:space="preserve">8. Запрет будит скрытое желание</w:t>
      </w:r>
    </w:p>
    <w:p>
      <w:pPr>
        <w:pStyle w:val="FirstParagraph"/>
      </w:pPr>
      <w:r>
        <w:rPr>
          <w:i/>
          <w:iCs/>
        </w:rPr>
        <w:t xml:space="preserve">Рим. 7:7–13</w:t>
      </w:r>
    </w:p>
    <w:p>
      <w:pPr>
        <w:pStyle w:val="BodyText"/>
      </w:pPr>
      <w:r>
        <w:t xml:space="preserve">Павел описывает парадокс: заповедь называет запрет, а грех использует его, чтобы разбудить желание. Проблема не в том, что заповедь злая. Она как свет: показывает пыль, но не создаёт её.</w:t>
      </w:r>
    </w:p>
    <w:p>
      <w:pPr>
        <w:pStyle w:val="BodyText"/>
      </w:pPr>
      <w:r>
        <w:t xml:space="preserve">Власть греха умеет использовать даже добро. Смирение превращается в гордость: «я смиреннее остальных». Чистота — в презрение к телу. Истина — в оружие для унижения. Даже Библию можно использовать, чтобы защищать насилие и не смотреть на собственный плод.</w:t>
      </w:r>
    </w:p>
    <w:p>
      <w:pPr>
        <w:pStyle w:val="BodyText"/>
      </w:pPr>
      <w:r>
        <w:t xml:space="preserve">Зрелость начинается там, где человек перестаёт обвинять свет за увиденное. Заповедь показала болезнь. Теперь нужен не новый слой стыда, а исцеление мотива и практики.</w:t>
      </w:r>
    </w:p>
    <w:p>
      <w:pPr>
        <w:pStyle w:val="BodyText"/>
      </w:pPr>
      <w:r>
        <w:rPr>
          <w:b/>
          <w:bCs/>
        </w:rPr>
        <w:t xml:space="preserve">Честный вопрос:</w:t>
      </w:r>
      <w:r>
        <w:t xml:space="preserve"> </w:t>
      </w:r>
      <w:r>
        <w:t xml:space="preserve">какое хорошее слово я использую, чтобы не видеть жажду власти?</w:t>
      </w:r>
    </w:p>
    <w:p>
      <w:pPr>
        <w:pStyle w:val="BodyText"/>
      </w:pPr>
      <w:r>
        <w:rPr>
          <w:b/>
          <w:bCs/>
        </w:rPr>
        <w:t xml:space="preserve">Следующий живой шаг:</w:t>
      </w:r>
      <w:r>
        <w:t xml:space="preserve"> </w:t>
      </w:r>
      <w:r>
        <w:t xml:space="preserve">проверьте одну любимую формулу: кого она защищает и кому причиняет вред?</w:t>
      </w:r>
    </w:p>
    <w:p>
      <w:r>
        <w:pict>
          <v:rect style="width:0;height:1.5pt" o:hralign="center" o:hrstd="t" o:hr="t"/>
        </w:pict>
      </w:r>
    </w:p>
    <w:bookmarkEnd w:id="34"/>
    <w:bookmarkStart w:id="35" w:name="я-делаю-то-чего-не-хочу"/>
    <w:p>
      <w:pPr>
        <w:pStyle w:val="Heading2"/>
      </w:pPr>
      <w:r>
        <w:t xml:space="preserve">9. Я делаю то, чего не хочу</w:t>
      </w:r>
    </w:p>
    <w:p>
      <w:pPr>
        <w:pStyle w:val="FirstParagraph"/>
      </w:pPr>
      <w:r>
        <w:rPr>
          <w:i/>
          <w:iCs/>
        </w:rPr>
        <w:t xml:space="preserve">Рим. 7:14–20</w:t>
      </w:r>
    </w:p>
    <w:p>
      <w:pPr>
        <w:pStyle w:val="BodyText"/>
      </w:pPr>
      <w:r>
        <w:t xml:space="preserve">Это один из самых честных текстов о внутренней раздвоенности. Человек может искренне желать добра и снова совершать противоположное. Он не обязательно лжёт, когда обещает измениться. Но искреннего желания недостаточно.</w:t>
      </w:r>
    </w:p>
    <w:p>
      <w:pPr>
        <w:pStyle w:val="BodyText"/>
      </w:pPr>
      <w:r>
        <w:t xml:space="preserve">Так работает зависимость, травматическая реакция, привычка насилия, страх близости. Разум говорит одно, тело заранее готовит другое. После поступка человек удивляется самому себе, клянётся, что больше никогда, а затем цикл повторяется.</w:t>
      </w:r>
    </w:p>
    <w:p>
      <w:pPr>
        <w:pStyle w:val="BodyText"/>
      </w:pPr>
      <w:r>
        <w:t xml:space="preserve">Павел различает глубинное желание и поселившуюся власть не для оправдания, а для борьбы. Если зло — моя окончательная сущность, бороться бессмысленно. Если оно захватило пространство во мне, его можно разоблачать и лишать доступа.</w:t>
      </w:r>
    </w:p>
    <w:p>
      <w:pPr>
        <w:pStyle w:val="BodyText"/>
      </w:pPr>
      <w:r>
        <w:rPr>
          <w:b/>
          <w:bCs/>
        </w:rPr>
        <w:t xml:space="preserve">Честный вопрос:</w:t>
      </w:r>
      <w:r>
        <w:t xml:space="preserve"> </w:t>
      </w:r>
      <w:r>
        <w:t xml:space="preserve">как выглядит полный цикл моего повторяющегося поступка?</w:t>
      </w:r>
    </w:p>
    <w:p>
      <w:pPr>
        <w:pStyle w:val="BodyText"/>
      </w:pPr>
      <w:r>
        <w:rPr>
          <w:b/>
          <w:bCs/>
        </w:rPr>
        <w:t xml:space="preserve">Следующий живой шаг:</w:t>
      </w:r>
      <w:r>
        <w:t xml:space="preserve"> </w:t>
      </w:r>
      <w:r>
        <w:t xml:space="preserve">запишите триггер, реакцию, оправдание, действие, награду и поздний вред.</w:t>
      </w:r>
    </w:p>
    <w:p>
      <w:r>
        <w:pict>
          <v:rect style="width:0;height:1.5pt" o:hralign="center" o:hrstd="t" o:hr="t"/>
        </w:pict>
      </w:r>
    </w:p>
    <w:bookmarkEnd w:id="35"/>
    <w:bookmarkStart w:id="36" w:name="кто-говорит-я"/>
    <w:p>
      <w:pPr>
        <w:pStyle w:val="Heading2"/>
      </w:pPr>
      <w:r>
        <w:t xml:space="preserve">10. Кто говорит «я»</w:t>
      </w:r>
    </w:p>
    <w:p>
      <w:pPr>
        <w:pStyle w:val="FirstParagraph"/>
      </w:pPr>
      <w:r>
        <w:rPr>
          <w:i/>
          <w:iCs/>
        </w:rPr>
        <w:t xml:space="preserve">Рим. 7:14–25</w:t>
      </w:r>
    </w:p>
    <w:p>
      <w:pPr>
        <w:pStyle w:val="BodyText"/>
      </w:pPr>
      <w:r>
        <w:t xml:space="preserve">Толкователи спорят, описывает ли Павел человека до встречи со Христом, верующего в текущей борьбе, Израиль под законом или универсальный опыт. Но текст не позволяет двух крайностей.</w:t>
      </w:r>
    </w:p>
    <w:p>
      <w:pPr>
        <w:pStyle w:val="BodyText"/>
      </w:pPr>
      <w:r>
        <w:t xml:space="preserve">Первая: настоящий верующий больше не борется. Тогда провал приходится скрывать, а община становится театром победителей. Вторая: борьба ничего не меняет, поэтому рабство можно принять как норму.</w:t>
      </w:r>
    </w:p>
    <w:p>
      <w:pPr>
        <w:pStyle w:val="BodyText"/>
      </w:pPr>
      <w:r>
        <w:t xml:space="preserve">Павел ведёт к восьмой главе. Борьба реальна, но не является окончательным домом. Человек не обязан выбирать между притворной безгрешностью и вечным пленом.</w:t>
      </w:r>
    </w:p>
    <w:p>
      <w:pPr>
        <w:pStyle w:val="BodyText"/>
      </w:pPr>
      <w:r>
        <w:rPr>
          <w:b/>
          <w:bCs/>
        </w:rPr>
        <w:t xml:space="preserve">Честный вопрос:</w:t>
      </w:r>
      <w:r>
        <w:t xml:space="preserve"> </w:t>
      </w:r>
      <w:r>
        <w:t xml:space="preserve">я чаще скрываю борьбу или называю её неизменной судьбой?</w:t>
      </w:r>
    </w:p>
    <w:p>
      <w:pPr>
        <w:pStyle w:val="BodyText"/>
      </w:pPr>
      <w:r>
        <w:rPr>
          <w:b/>
          <w:bCs/>
        </w:rPr>
        <w:t xml:space="preserve">Следующий живой шаг:</w:t>
      </w:r>
      <w:r>
        <w:t xml:space="preserve"> </w:t>
      </w:r>
      <w:r>
        <w:t xml:space="preserve">расскажите безопасному человеку о реальной борьбе без оправдания и без театра.</w:t>
      </w:r>
    </w:p>
    <w:p>
      <w:r>
        <w:pict>
          <v:rect style="width:0;height:1.5pt" o:hralign="center" o:hrstd="t" o:hr="t"/>
        </w:pict>
      </w:r>
    </w:p>
    <w:bookmarkEnd w:id="36"/>
    <w:bookmarkStart w:id="37" w:name="стыд-не-равен-покаянию"/>
    <w:p>
      <w:pPr>
        <w:pStyle w:val="Heading2"/>
      </w:pPr>
      <w:r>
        <w:t xml:space="preserve">11. Стыд не равен покаянию</w:t>
      </w:r>
    </w:p>
    <w:p>
      <w:pPr>
        <w:pStyle w:val="FirstParagraph"/>
      </w:pPr>
      <w:r>
        <w:rPr>
          <w:i/>
          <w:iCs/>
        </w:rPr>
        <w:t xml:space="preserve">Рим. 7:18–24</w:t>
      </w:r>
    </w:p>
    <w:p>
      <w:pPr>
        <w:pStyle w:val="BodyText"/>
      </w:pPr>
      <w:r>
        <w:t xml:space="preserve">Сильный стыд иногда принимают за глубокое покаяние. Но стыд часто парализует, заставляет прятаться и снова искать облегчение в той же привычке.</w:t>
      </w:r>
    </w:p>
    <w:p>
      <w:pPr>
        <w:pStyle w:val="BodyText"/>
      </w:pPr>
      <w:r>
        <w:t xml:space="preserve">Покаяние конкретнее. Оно называет поступок, признаёт вред, принимает последствия, исправляет возможное и меняет направление. Стыд говорит: «я отвратителен». Покаяние говорит: «я сделал зло, и следующий шаг будет другим».</w:t>
      </w:r>
    </w:p>
    <w:p>
      <w:pPr>
        <w:pStyle w:val="BodyText"/>
      </w:pPr>
      <w:r>
        <w:t xml:space="preserve">Самоунижение может оставить эго в центре. Человек плачет о том, какой он ужасный, но не возвращает деньги и не помогает пострадавшему. Крик Павла — не романтизация стыда, а признание, что человек не выводит себя из плена внутренним наказанием.</w:t>
      </w:r>
    </w:p>
    <w:p>
      <w:pPr>
        <w:pStyle w:val="BodyText"/>
      </w:pPr>
      <w:r>
        <w:rPr>
          <w:b/>
          <w:bCs/>
        </w:rPr>
        <w:t xml:space="preserve">Честный вопрос:</w:t>
      </w:r>
      <w:r>
        <w:t xml:space="preserve"> </w:t>
      </w:r>
      <w:r>
        <w:t xml:space="preserve">моё раскаяние приводит к исправлению или только к самонаказанию?</w:t>
      </w:r>
    </w:p>
    <w:p>
      <w:pPr>
        <w:pStyle w:val="BodyText"/>
      </w:pPr>
      <w:r>
        <w:rPr>
          <w:b/>
          <w:bCs/>
        </w:rPr>
        <w:t xml:space="preserve">Следующий живой шаг:</w:t>
      </w:r>
      <w:r>
        <w:t xml:space="preserve"> </w:t>
      </w:r>
      <w:r>
        <w:t xml:space="preserve">сделайте один шаг восстановления вреда, не ожидая чувства достоинства.</w:t>
      </w:r>
    </w:p>
    <w:p>
      <w:r>
        <w:pict>
          <v:rect style="width:0;height:1.5pt" o:hralign="center" o:hrstd="t" o:hr="t"/>
        </w:pict>
      </w:r>
    </w:p>
    <w:bookmarkEnd w:id="37"/>
    <w:bookmarkStart w:id="38" w:name="предел-силы-воли"/>
    <w:p>
      <w:pPr>
        <w:pStyle w:val="Heading2"/>
      </w:pPr>
      <w:r>
        <w:t xml:space="preserve">12. Предел силы воли</w:t>
      </w:r>
    </w:p>
    <w:p>
      <w:pPr>
        <w:pStyle w:val="FirstParagraph"/>
      </w:pPr>
      <w:r>
        <w:rPr>
          <w:i/>
          <w:iCs/>
        </w:rPr>
        <w:t xml:space="preserve">Рим. 7:21–23</w:t>
      </w:r>
    </w:p>
    <w:p>
      <w:pPr>
        <w:pStyle w:val="BodyText"/>
      </w:pPr>
      <w:r>
        <w:t xml:space="preserve">Сила воли нужна, но она не всемогуща. Она истощается, когда человек голоден, не спит, одинок, напуган или долго живёт под давлением. Тогда старые пути становятся короче.</w:t>
      </w:r>
    </w:p>
    <w:p>
      <w:pPr>
        <w:pStyle w:val="BodyText"/>
      </w:pPr>
      <w:r>
        <w:t xml:space="preserve">Совет «просто перестань» добавляет стыда, но редко создаёт свободу. Павел видит устойчивую схему, работающую почти автоматически.</w:t>
      </w:r>
    </w:p>
    <w:p>
      <w:pPr>
        <w:pStyle w:val="BodyText"/>
      </w:pPr>
      <w:r>
        <w:t xml:space="preserve">Новая жизнь меняет не только намерение, но и среду: доступ, связи, ритм, сон, способы просить помощь. Бог действует не только через внезапное чудо, но и через мудрость, друзей, врачей, дисциплину и время.</w:t>
      </w:r>
    </w:p>
    <w:p>
      <w:pPr>
        <w:pStyle w:val="BodyText"/>
      </w:pPr>
      <w:r>
        <w:rPr>
          <w:b/>
          <w:bCs/>
        </w:rPr>
        <w:t xml:space="preserve">Честный вопрос:</w:t>
      </w:r>
      <w:r>
        <w:t xml:space="preserve"> </w:t>
      </w:r>
      <w:r>
        <w:t xml:space="preserve">какое условие делает меня особенно уязвимым?</w:t>
      </w:r>
    </w:p>
    <w:p>
      <w:pPr>
        <w:pStyle w:val="BodyText"/>
      </w:pPr>
      <w:r>
        <w:rPr>
          <w:b/>
          <w:bCs/>
        </w:rPr>
        <w:t xml:space="preserve">Следующий живой шаг:</w:t>
      </w:r>
      <w:r>
        <w:t xml:space="preserve"> </w:t>
      </w:r>
      <w:r>
        <w:t xml:space="preserve">измените одно условие среды: сон, доступ, одиночество, деньги или маршрут.</w:t>
      </w:r>
    </w:p>
    <w:p>
      <w:r>
        <w:pict>
          <v:rect style="width:0;height:1.5pt" o:hralign="center" o:hrstd="t" o:hr="t"/>
        </w:pict>
      </w:r>
    </w:p>
    <w:bookmarkEnd w:id="38"/>
    <w:bookmarkStart w:id="39" w:name="кто-освободит-меня"/>
    <w:p>
      <w:pPr>
        <w:pStyle w:val="Heading2"/>
      </w:pPr>
      <w:r>
        <w:t xml:space="preserve">13. Кто освободит меня</w:t>
      </w:r>
    </w:p>
    <w:p>
      <w:pPr>
        <w:pStyle w:val="FirstParagraph"/>
      </w:pPr>
      <w:r>
        <w:rPr>
          <w:i/>
          <w:iCs/>
        </w:rPr>
        <w:t xml:space="preserve">Рим. 7:24–25</w:t>
      </w:r>
    </w:p>
    <w:p>
      <w:pPr>
        <w:pStyle w:val="BodyText"/>
      </w:pPr>
      <w:r>
        <w:t xml:space="preserve">В конце седьмой главы человек перестаёт спрашивать только «какую технику применить?» и спрашивает «кто освободит?». Это признание, что свобода является отношением, а не одной внутренней инженерией.</w:t>
      </w:r>
    </w:p>
    <w:p>
      <w:pPr>
        <w:pStyle w:val="BodyText"/>
      </w:pPr>
      <w:r>
        <w:t xml:space="preserve">Христос входит в человеческую уязвимость, проходит через осуждение и смерть и открывает реальность воскресения. Человек больше не один и не равен сумме своих провалов.</w:t>
      </w:r>
    </w:p>
    <w:p>
      <w:pPr>
        <w:pStyle w:val="BodyText"/>
      </w:pPr>
      <w:r>
        <w:t xml:space="preserve">Но помощь Христа нельзя превратить в магическую замену поступка. Он не нажмёт тормоз вместо водителя, не попросит прощения чужими устами и не вернёт украденное чужими руками. Он возвращает свободу, которой человек отвечает.</w:t>
      </w:r>
    </w:p>
    <w:p>
      <w:pPr>
        <w:pStyle w:val="BodyText"/>
      </w:pPr>
      <w:r>
        <w:rPr>
          <w:b/>
          <w:bCs/>
        </w:rPr>
        <w:t xml:space="preserve">Честный вопрос:</w:t>
      </w:r>
      <w:r>
        <w:t xml:space="preserve"> </w:t>
      </w:r>
      <w:r>
        <w:t xml:space="preserve">я ищу освобождение или только способ перестать чувствовать последствия?</w:t>
      </w:r>
    </w:p>
    <w:p>
      <w:pPr>
        <w:pStyle w:val="BodyText"/>
      </w:pPr>
      <w:r>
        <w:rPr>
          <w:b/>
          <w:bCs/>
        </w:rPr>
        <w:t xml:space="preserve">Следующий живой шаг:</w:t>
      </w:r>
      <w:r>
        <w:t xml:space="preserve"> </w:t>
      </w:r>
      <w:r>
        <w:t xml:space="preserve">сформулируйте конкретную просьбу Богу и одному надёжному человеку.</w:t>
      </w:r>
    </w:p>
    <w:p>
      <w:r>
        <w:pict>
          <v:rect style="width:0;height:1.5pt" o:hralign="center" o:hrstd="t" o:hr="t"/>
        </w:pict>
      </w:r>
    </w:p>
    <w:bookmarkEnd w:id="39"/>
    <w:bookmarkEnd w:id="40"/>
    <w:bookmarkStart w:id="55" w:name="часть-iii.-жизнь-по-духу"/>
    <w:p>
      <w:pPr>
        <w:pStyle w:val="Heading1"/>
      </w:pPr>
      <w:r>
        <w:t xml:space="preserve">ЧАСТЬ III. ЖИЗНЬ ПО ДУХУ</w:t>
      </w:r>
    </w:p>
    <w:bookmarkStart w:id="41" w:name="нет-осуждения-не-значит-нет-правды"/>
    <w:p>
      <w:pPr>
        <w:pStyle w:val="Heading2"/>
      </w:pPr>
      <w:r>
        <w:t xml:space="preserve">14. Нет осуждения — не значит нет правды</w:t>
      </w:r>
    </w:p>
    <w:p>
      <w:pPr>
        <w:pStyle w:val="FirstParagraph"/>
      </w:pPr>
      <w:r>
        <w:rPr>
          <w:i/>
          <w:iCs/>
        </w:rPr>
        <w:t xml:space="preserve">Рим. 8:1–4</w:t>
      </w:r>
    </w:p>
    <w:p>
      <w:pPr>
        <w:pStyle w:val="BodyText"/>
      </w:pPr>
      <w:r>
        <w:t xml:space="preserve">Восьмая глава начинается отсутствием осуждения. После седьмой это не награда победителям, а основание, на котором человек продолжает борьбу.</w:t>
      </w:r>
    </w:p>
    <w:p>
      <w:pPr>
        <w:pStyle w:val="BodyText"/>
      </w:pPr>
      <w:r>
        <w:t xml:space="preserve">Осуждение говорит: твой поступок раскрыл твою окончательную сущность. Правда говорит: это зло, оно причинило вред, но не получит право назвать твоё последнее имя.</w:t>
      </w:r>
    </w:p>
    <w:p>
      <w:pPr>
        <w:pStyle w:val="BodyText"/>
      </w:pPr>
      <w:r>
        <w:t xml:space="preserve">Без правды «нет осуждения» становится дешёвым утешением для насильника. Без милости правда превращается в уничтожение. Во Христе зло выводится на свет, а человеку открывается дорога изменения. Прощение не отменяет границы и не заставляет жертву немедленно доверять.</w:t>
      </w:r>
    </w:p>
    <w:p>
      <w:pPr>
        <w:pStyle w:val="BodyText"/>
      </w:pPr>
      <w:r>
        <w:rPr>
          <w:b/>
          <w:bCs/>
        </w:rPr>
        <w:t xml:space="preserve">Честный вопрос:</w:t>
      </w:r>
      <w:r>
        <w:t xml:space="preserve"> </w:t>
      </w:r>
      <w:r>
        <w:t xml:space="preserve">где я путаю милость с отсутствием последствий?</w:t>
      </w:r>
    </w:p>
    <w:p>
      <w:pPr>
        <w:pStyle w:val="BodyText"/>
      </w:pPr>
      <w:r>
        <w:rPr>
          <w:b/>
          <w:bCs/>
        </w:rPr>
        <w:t xml:space="preserve">Следующий живой шаг:</w:t>
      </w:r>
      <w:r>
        <w:t xml:space="preserve"> </w:t>
      </w:r>
      <w:r>
        <w:t xml:space="preserve">разделите три вещи: прощение, ответственность и восстановление доверия.</w:t>
      </w:r>
    </w:p>
    <w:p>
      <w:r>
        <w:pict>
          <v:rect style="width:0;height:1.5pt" o:hralign="center" o:hrstd="t" o:hr="t"/>
        </w:pict>
      </w:r>
    </w:p>
    <w:bookmarkEnd w:id="41"/>
    <w:bookmarkStart w:id="42" w:name="плоть-не-тело"/>
    <w:p>
      <w:pPr>
        <w:pStyle w:val="Heading2"/>
      </w:pPr>
      <w:r>
        <w:t xml:space="preserve">15. Плоть — не тело</w:t>
      </w:r>
    </w:p>
    <w:p>
      <w:pPr>
        <w:pStyle w:val="FirstParagraph"/>
      </w:pPr>
      <w:r>
        <w:rPr>
          <w:i/>
          <w:iCs/>
        </w:rPr>
        <w:t xml:space="preserve">Рим. 8:5–8</w:t>
      </w:r>
    </w:p>
    <w:p>
      <w:pPr>
        <w:pStyle w:val="BodyText"/>
      </w:pPr>
      <w:r>
        <w:t xml:space="preserve">Слово «плоть» здесь легко понять неверно. Павел не учит ненавидеть тело, сексуальность, еду или радость. Он говорит о человеческой жизни, замкнутой на себе и организованной без доверия Богу.</w:t>
      </w:r>
    </w:p>
    <w:p>
      <w:pPr>
        <w:pStyle w:val="BodyText"/>
      </w:pPr>
      <w:r>
        <w:t xml:space="preserve">Плоть — режим: выжить любой ценой, доказать превосходство, защитить образ, владеть другим, контролировать будущее. Тело при этом может быть очень религиозно одето.</w:t>
      </w:r>
    </w:p>
    <w:p>
      <w:pPr>
        <w:pStyle w:val="BodyText"/>
      </w:pPr>
      <w:r>
        <w:t xml:space="preserve">Жизнь по Духу тоже телесна. Она ест с благодарностью, отдыхает без вины, хранит верность, защищает уязвимого, работает и делится. Борьба плоти и Духа — борьба двух способов направлять одну человеческую силу.</w:t>
      </w:r>
    </w:p>
    <w:p>
      <w:pPr>
        <w:pStyle w:val="BodyText"/>
      </w:pPr>
      <w:r>
        <w:rPr>
          <w:b/>
          <w:bCs/>
        </w:rPr>
        <w:t xml:space="preserve">Честный вопрос:</w:t>
      </w:r>
      <w:r>
        <w:t xml:space="preserve"> </w:t>
      </w:r>
      <w:r>
        <w:t xml:space="preserve">какой телесный дар я ошибочно объявил врагом?</w:t>
      </w:r>
    </w:p>
    <w:p>
      <w:pPr>
        <w:pStyle w:val="BodyText"/>
      </w:pPr>
      <w:r>
        <w:rPr>
          <w:b/>
          <w:bCs/>
        </w:rPr>
        <w:t xml:space="preserve">Следующий живой шаг:</w:t>
      </w:r>
      <w:r>
        <w:t xml:space="preserve"> </w:t>
      </w:r>
      <w:r>
        <w:t xml:space="preserve">сделайте добрый телесный поступок: сон, еда, движение, уважительная близость или защита.</w:t>
      </w:r>
    </w:p>
    <w:p>
      <w:r>
        <w:pict>
          <v:rect style="width:0;height:1.5pt" o:hralign="center" o:hrstd="t" o:hr="t"/>
        </w:pict>
      </w:r>
    </w:p>
    <w:bookmarkEnd w:id="42"/>
    <w:bookmarkStart w:id="43" w:name="чем-питается-ум"/>
    <w:p>
      <w:pPr>
        <w:pStyle w:val="Heading2"/>
      </w:pPr>
      <w:r>
        <w:t xml:space="preserve">16. Чем питается ум</w:t>
      </w:r>
    </w:p>
    <w:p>
      <w:pPr>
        <w:pStyle w:val="FirstParagraph"/>
      </w:pPr>
      <w:r>
        <w:rPr>
          <w:i/>
          <w:iCs/>
        </w:rPr>
        <w:t xml:space="preserve">Рим. 8:5–6</w:t>
      </w:r>
    </w:p>
    <w:p>
      <w:pPr>
        <w:pStyle w:val="BodyText"/>
      </w:pPr>
      <w:r>
        <w:t xml:space="preserve">Павел связывает путь человека с направлением ума. Речь не о случайной мысли, а о том, чем сознание питается, к чему возвращается и вокруг чего строит мир.</w:t>
      </w:r>
    </w:p>
    <w:p>
      <w:pPr>
        <w:pStyle w:val="BodyText"/>
      </w:pPr>
      <w:r>
        <w:t xml:space="preserve">Если ум постоянно обучается страху, всё становится угрозой. Если сравнением — каждый человек соперник. Если пропагандой — сложная реальность превращается в набор врагов и спасителей. Если стыдом — даже любовь кажется ловушкой.</w:t>
      </w:r>
    </w:p>
    <w:p>
      <w:pPr>
        <w:pStyle w:val="BodyText"/>
      </w:pPr>
      <w:r>
        <w:t xml:space="preserve">Мы не выбираем каждую мысль, но выбираем часть среды: кого слушать, что повторять, с кем обсуждать. Духовная жизнь включает информационную гигиену.</w:t>
      </w:r>
    </w:p>
    <w:p>
      <w:pPr>
        <w:pStyle w:val="BodyText"/>
      </w:pPr>
      <w:r>
        <w:rPr>
          <w:b/>
          <w:bCs/>
        </w:rPr>
        <w:t xml:space="preserve">Честный вопрос:</w:t>
      </w:r>
      <w:r>
        <w:t xml:space="preserve"> </w:t>
      </w:r>
      <w:r>
        <w:t xml:space="preserve">какая информационная пища делает меня более жестоким или беспомощным?</w:t>
      </w:r>
    </w:p>
    <w:p>
      <w:pPr>
        <w:pStyle w:val="BodyText"/>
      </w:pPr>
      <w:r>
        <w:rPr>
          <w:b/>
          <w:bCs/>
        </w:rPr>
        <w:t xml:space="preserve">Следующий живой шаг:</w:t>
      </w:r>
      <w:r>
        <w:t xml:space="preserve"> </w:t>
      </w:r>
      <w:r>
        <w:t xml:space="preserve">на сутки уберите один источник страха или ненависти.</w:t>
      </w:r>
    </w:p>
    <w:p>
      <w:r>
        <w:pict>
          <v:rect style="width:0;height:1.5pt" o:hralign="center" o:hrstd="t" o:hr="t"/>
        </w:pict>
      </w:r>
    </w:p>
    <w:bookmarkEnd w:id="43"/>
    <w:bookmarkStart w:id="44" w:name="дух-живёт-в-смертном-теле"/>
    <w:p>
      <w:pPr>
        <w:pStyle w:val="Heading2"/>
      </w:pPr>
      <w:r>
        <w:t xml:space="preserve">17. Дух живёт в смертном теле</w:t>
      </w:r>
    </w:p>
    <w:p>
      <w:pPr>
        <w:pStyle w:val="FirstParagraph"/>
      </w:pPr>
      <w:r>
        <w:rPr>
          <w:i/>
          <w:iCs/>
        </w:rPr>
        <w:t xml:space="preserve">Рим. 8:9–11</w:t>
      </w:r>
    </w:p>
    <w:p>
      <w:pPr>
        <w:pStyle w:val="BodyText"/>
      </w:pPr>
      <w:r>
        <w:t xml:space="preserve">Павел не обещает побег из смертности. Тело остаётся уязвимым, стареет, болеет и умирает. Но Дух, воскресивший Христа, присутствует в этой хрупкости.</w:t>
      </w:r>
    </w:p>
    <w:p>
      <w:pPr>
        <w:pStyle w:val="BodyText"/>
      </w:pPr>
      <w:r>
        <w:t xml:space="preserve">Болезнь не доказывает отсутствие веры. Усталость не нравственное преступление. Психическая боль не всегда изгоняется приказом. Человек может нуждаться в лечении и одновременно жить в Духе.</w:t>
      </w:r>
    </w:p>
    <w:p>
      <w:pPr>
        <w:pStyle w:val="BodyText"/>
      </w:pPr>
      <w:r>
        <w:t xml:space="preserve">Воскресение тела означает, что Бог не выбрасывает материальное как неудачный черновик. Забота о теле, земле и чужой безопасности имеет духовный смысл.</w:t>
      </w:r>
    </w:p>
    <w:p>
      <w:pPr>
        <w:pStyle w:val="BodyText"/>
      </w:pPr>
      <w:r>
        <w:rPr>
          <w:b/>
          <w:bCs/>
        </w:rPr>
        <w:t xml:space="preserve">Честный вопрос:</w:t>
      </w:r>
      <w:r>
        <w:t xml:space="preserve"> </w:t>
      </w:r>
      <w:r>
        <w:t xml:space="preserve">где я требую от тела доказать духовность ценой разрушения?</w:t>
      </w:r>
    </w:p>
    <w:p>
      <w:pPr>
        <w:pStyle w:val="BodyText"/>
      </w:pPr>
      <w:r>
        <w:rPr>
          <w:b/>
          <w:bCs/>
        </w:rPr>
        <w:t xml:space="preserve">Следующий живой шаг:</w:t>
      </w:r>
      <w:r>
        <w:t xml:space="preserve"> </w:t>
      </w:r>
      <w:r>
        <w:t xml:space="preserve">сделайте один шаг заботы о здоровье, который откладывали.</w:t>
      </w:r>
    </w:p>
    <w:p>
      <w:r>
        <w:pict>
          <v:rect style="width:0;height:1.5pt" o:hralign="center" o:hrstd="t" o:hr="t"/>
        </w:pict>
      </w:r>
    </w:p>
    <w:bookmarkEnd w:id="44"/>
    <w:bookmarkStart w:id="45" w:name="не-должники-страху"/>
    <w:p>
      <w:pPr>
        <w:pStyle w:val="Heading2"/>
      </w:pPr>
      <w:r>
        <w:t xml:space="preserve">18. Не должники страху</w:t>
      </w:r>
    </w:p>
    <w:p>
      <w:pPr>
        <w:pStyle w:val="FirstParagraph"/>
      </w:pPr>
      <w:r>
        <w:rPr>
          <w:i/>
          <w:iCs/>
        </w:rPr>
        <w:t xml:space="preserve">Рим. 8:12–15</w:t>
      </w:r>
    </w:p>
    <w:p>
      <w:pPr>
        <w:pStyle w:val="BodyText"/>
      </w:pPr>
      <w:r>
        <w:t xml:space="preserve">Страх ведёт себя как кредитор: я когда-то спас тебя, теперь ты должен слушаться меня всегда. Он предупреждает об опасности, но, получив престол, требует всё больше: молчи, предай, контролируй, не люби.</w:t>
      </w:r>
    </w:p>
    <w:p>
      <w:pPr>
        <w:pStyle w:val="BodyText"/>
      </w:pPr>
      <w:r>
        <w:t xml:space="preserve">Дух усыновления меняет отношения с Богом. Бог не надсмотрщик, перед которым надо доказывать право на существование. Человек получает возможность обращаться как ребёнок, не теряя ответственности.</w:t>
      </w:r>
    </w:p>
    <w:p>
      <w:pPr>
        <w:pStyle w:val="BodyText"/>
      </w:pPr>
      <w:r>
        <w:t xml:space="preserve">Сыновство не даёт превосходства над другими. Если я принят не за силу и статус, мне нечем оправдывать унижение другого.</w:t>
      </w:r>
    </w:p>
    <w:p>
      <w:pPr>
        <w:pStyle w:val="BodyText"/>
      </w:pPr>
      <w:r>
        <w:rPr>
          <w:b/>
          <w:bCs/>
        </w:rPr>
        <w:t xml:space="preserve">Честный вопрос:</w:t>
      </w:r>
      <w:r>
        <w:t xml:space="preserve"> </w:t>
      </w:r>
      <w:r>
        <w:t xml:space="preserve">какой страх считает, что я ему навсегда обязан?</w:t>
      </w:r>
    </w:p>
    <w:p>
      <w:pPr>
        <w:pStyle w:val="BodyText"/>
      </w:pPr>
      <w:r>
        <w:rPr>
          <w:b/>
          <w:bCs/>
        </w:rPr>
        <w:t xml:space="preserve">Следующий живой шаг:</w:t>
      </w:r>
      <w:r>
        <w:t xml:space="preserve"> </w:t>
      </w:r>
      <w:r>
        <w:t xml:space="preserve">скажите: «Страх предупреждает, но не принимает решение», и сделайте безопасный честный шаг.</w:t>
      </w:r>
    </w:p>
    <w:p>
      <w:r>
        <w:pict>
          <v:rect style="width:0;height:1.5pt" o:hralign="center" o:hrstd="t" o:hr="t"/>
        </w:pict>
      </w:r>
    </w:p>
    <w:bookmarkEnd w:id="45"/>
    <w:bookmarkStart w:id="46" w:name="дети-а-не-инструменты"/>
    <w:p>
      <w:pPr>
        <w:pStyle w:val="Heading2"/>
      </w:pPr>
      <w:r>
        <w:t xml:space="preserve">19. Дети, а не инструменты</w:t>
      </w:r>
    </w:p>
    <w:p>
      <w:pPr>
        <w:pStyle w:val="FirstParagraph"/>
      </w:pPr>
      <w:r>
        <w:rPr>
          <w:i/>
          <w:iCs/>
        </w:rPr>
        <w:t xml:space="preserve">Рим. 8:15–17</w:t>
      </w:r>
    </w:p>
    <w:p>
      <w:pPr>
        <w:pStyle w:val="BodyText"/>
      </w:pPr>
      <w:r>
        <w:t xml:space="preserve">Раб существует, пока полезен. Ребёнок принадлежит семье раньше, чем начал приносить пользу. Образ усыновления возвращает достоинство, которое не покупается производительностью.</w:t>
      </w:r>
    </w:p>
    <w:p>
      <w:pPr>
        <w:pStyle w:val="BodyText"/>
      </w:pPr>
      <w:r>
        <w:t xml:space="preserve">Современный человек измеряет себя доходом, охватами, красотой и нужностью. Когда результат падает, исчезает чувство права на жизнь.</w:t>
      </w:r>
    </w:p>
    <w:p>
      <w:pPr>
        <w:pStyle w:val="BodyText"/>
      </w:pPr>
      <w:r>
        <w:t xml:space="preserve">Тот, кто знает, что не является инструментом, способен не превращать в инструменты других: ребёнка — в проект, супруга — в собственность, сотрудника — в расходный материал, подписчика — в число.</w:t>
      </w:r>
    </w:p>
    <w:p>
      <w:pPr>
        <w:pStyle w:val="BodyText"/>
      </w:pPr>
      <w:r>
        <w:rPr>
          <w:b/>
          <w:bCs/>
        </w:rPr>
        <w:t xml:space="preserve">Честный вопрос:</w:t>
      </w:r>
      <w:r>
        <w:t xml:space="preserve"> </w:t>
      </w:r>
      <w:r>
        <w:t xml:space="preserve">где я считаю себя достойным любви только пока полезен?</w:t>
      </w:r>
    </w:p>
    <w:p>
      <w:pPr>
        <w:pStyle w:val="BodyText"/>
      </w:pPr>
      <w:r>
        <w:rPr>
          <w:b/>
          <w:bCs/>
        </w:rPr>
        <w:t xml:space="preserve">Следующий живой шаг:</w:t>
      </w:r>
      <w:r>
        <w:t xml:space="preserve"> </w:t>
      </w:r>
      <w:r>
        <w:t xml:space="preserve">сделайте что-то живое, что не повышает статус и не создаёт контент.</w:t>
      </w:r>
    </w:p>
    <w:p>
      <w:r>
        <w:pict>
          <v:rect style="width:0;height:1.5pt" o:hralign="center" o:hrstd="t" o:hr="t"/>
        </w:pict>
      </w:r>
    </w:p>
    <w:bookmarkEnd w:id="46"/>
    <w:bookmarkStart w:id="47" w:name="страдание-не-романтизируется"/>
    <w:p>
      <w:pPr>
        <w:pStyle w:val="Heading2"/>
      </w:pPr>
      <w:r>
        <w:t xml:space="preserve">20. Страдание не романтизируется</w:t>
      </w:r>
    </w:p>
    <w:p>
      <w:pPr>
        <w:pStyle w:val="FirstParagraph"/>
      </w:pPr>
      <w:r>
        <w:rPr>
          <w:i/>
          <w:iCs/>
        </w:rPr>
        <w:t xml:space="preserve">Рим. 8:17–18</w:t>
      </w:r>
    </w:p>
    <w:p>
      <w:pPr>
        <w:pStyle w:val="BodyText"/>
      </w:pPr>
      <w:r>
        <w:t xml:space="preserve">Не всякое страдание является крестом. Иногда это чужое насилие, собственная ошибка, болезнь или несправедливая система.</w:t>
      </w:r>
    </w:p>
    <w:p>
      <w:pPr>
        <w:pStyle w:val="BodyText"/>
      </w:pPr>
      <w:r>
        <w:t xml:space="preserve">Фраза «терпи, это твой крест» часто защищает обидчика. Христос не прославлял насилие. Участие в Его страдании — готовность не предавать любовь, когда верность имеет цену: защитить слабого, сказать правду, не отдать другого толпе.</w:t>
      </w:r>
    </w:p>
    <w:p>
      <w:pPr>
        <w:pStyle w:val="BodyText"/>
      </w:pPr>
      <w:r>
        <w:t xml:space="preserve">Надежда не обесценивает боль. Она даёт ей предел, но не запрещает плакать, лечиться, уходить из опасности и требовать справедливости.</w:t>
      </w:r>
    </w:p>
    <w:p>
      <w:pPr>
        <w:pStyle w:val="BodyText"/>
      </w:pPr>
      <w:r>
        <w:rPr>
          <w:b/>
          <w:bCs/>
        </w:rPr>
        <w:t xml:space="preserve">Честный вопрос:</w:t>
      </w:r>
      <w:r>
        <w:t xml:space="preserve"> </w:t>
      </w:r>
      <w:r>
        <w:t xml:space="preserve">какое страдание я называю святой обязанностью, хотя нужна граница?</w:t>
      </w:r>
    </w:p>
    <w:p>
      <w:pPr>
        <w:pStyle w:val="BodyText"/>
      </w:pPr>
      <w:r>
        <w:rPr>
          <w:b/>
          <w:bCs/>
        </w:rPr>
        <w:t xml:space="preserve">Следующий живой шаг:</w:t>
      </w:r>
      <w:r>
        <w:t xml:space="preserve"> </w:t>
      </w:r>
      <w:r>
        <w:t xml:space="preserve">назовите безопасному человеку то, что больше не готовы терпеть молча.</w:t>
      </w:r>
    </w:p>
    <w:p>
      <w:r>
        <w:pict>
          <v:rect style="width:0;height:1.5pt" o:hralign="center" o:hrstd="t" o:hr="t"/>
        </w:pict>
      </w:r>
    </w:p>
    <w:bookmarkEnd w:id="47"/>
    <w:bookmarkStart w:id="48" w:name="всё-творение-стонет"/>
    <w:p>
      <w:pPr>
        <w:pStyle w:val="Heading2"/>
      </w:pPr>
      <w:r>
        <w:t xml:space="preserve">21. Всё творение стонет</w:t>
      </w:r>
    </w:p>
    <w:p>
      <w:pPr>
        <w:pStyle w:val="FirstParagraph"/>
      </w:pPr>
      <w:r>
        <w:rPr>
          <w:i/>
          <w:iCs/>
        </w:rPr>
        <w:t xml:space="preserve">Рим. 8:19–23</w:t>
      </w:r>
    </w:p>
    <w:p>
      <w:pPr>
        <w:pStyle w:val="BodyText"/>
      </w:pPr>
      <w:r>
        <w:t xml:space="preserve">Стонет не только отдельный человек, но всё творение. Мир повреждён личными поступками и системами: войнами, эксплуатацией, бедностью, разрушением природы, наследуемым насилием.</w:t>
      </w:r>
    </w:p>
    <w:p>
      <w:pPr>
        <w:pStyle w:val="BodyText"/>
      </w:pPr>
      <w:r>
        <w:t xml:space="preserve">Это освобождает от узкой духовности, занятой только внутренней чистотой. Духовная жизнь касается труда, производства, власти, земли и тех, кого общество делает невидимыми.</w:t>
      </w:r>
    </w:p>
    <w:p>
      <w:pPr>
        <w:pStyle w:val="BodyText"/>
      </w:pPr>
      <w:r>
        <w:t xml:space="preserve">Масштаб боли может парализовать. Человек либо отрицает её, либо берёт роль спасителя мира и сгорает. Наша задача не завершить всё собственными силами, а участвовать в рождении: уменьшать конкретное зло, создавать острова правды и не объявлять себя мессией.</w:t>
      </w:r>
    </w:p>
    <w:p>
      <w:pPr>
        <w:pStyle w:val="BodyText"/>
      </w:pPr>
      <w:r>
        <w:rPr>
          <w:b/>
          <w:bCs/>
        </w:rPr>
        <w:t xml:space="preserve">Честный вопрос:</w:t>
      </w:r>
      <w:r>
        <w:t xml:space="preserve"> </w:t>
      </w:r>
      <w:r>
        <w:t xml:space="preserve">какое страдание мира я не хочу видеть, потому что оно нарушает комфорт?</w:t>
      </w:r>
    </w:p>
    <w:p>
      <w:pPr>
        <w:pStyle w:val="BodyText"/>
      </w:pPr>
      <w:r>
        <w:rPr>
          <w:b/>
          <w:bCs/>
        </w:rPr>
        <w:t xml:space="preserve">Следующий живой шаг:</w:t>
      </w:r>
      <w:r>
        <w:t xml:space="preserve"> </w:t>
      </w:r>
      <w:r>
        <w:t xml:space="preserve">выберите одну ограниченную и конкретную форму участия.</w:t>
      </w:r>
    </w:p>
    <w:p>
      <w:r>
        <w:pict>
          <v:rect style="width:0;height:1.5pt" o:hralign="center" o:hrstd="t" o:hr="t"/>
        </w:pict>
      </w:r>
    </w:p>
    <w:bookmarkEnd w:id="48"/>
    <w:bookmarkStart w:id="49" w:name="надежда-на-невидимое"/>
    <w:p>
      <w:pPr>
        <w:pStyle w:val="Heading2"/>
      </w:pPr>
      <w:r>
        <w:t xml:space="preserve">22. Надежда на невидимое</w:t>
      </w:r>
    </w:p>
    <w:p>
      <w:pPr>
        <w:pStyle w:val="FirstParagraph"/>
      </w:pPr>
      <w:r>
        <w:rPr>
          <w:i/>
          <w:iCs/>
        </w:rPr>
        <w:t xml:space="preserve">Рим. 8:24–25</w:t>
      </w:r>
    </w:p>
    <w:p>
      <w:pPr>
        <w:pStyle w:val="BodyText"/>
      </w:pPr>
      <w:r>
        <w:t xml:space="preserve">Надежда отличается от оптимизма. Оптимизм предполагает, что обстоятельства скоро улучшатся. Надежда может жить, когда признаков мало. Она держится не на прогнозе, а на доверии, что смерть и зло не окончательные хозяева.</w:t>
      </w:r>
    </w:p>
    <w:p>
      <w:pPr>
        <w:pStyle w:val="BodyText"/>
      </w:pPr>
      <w:r>
        <w:t xml:space="preserve">Надежда не запрещает считать риски и признавать поражение. Она сохраняет способность сделать следующий живой шаг, когда невозможно гарантировать результат.</w:t>
      </w:r>
    </w:p>
    <w:p>
      <w:pPr>
        <w:pStyle w:val="BodyText"/>
      </w:pPr>
      <w:r>
        <w:t xml:space="preserve">Семя нельзя вытянуть из земли за стебель. Его можно поливать, защищать и ждать. Человек не создаёт воскресение, но может жить в его направлении.</w:t>
      </w:r>
    </w:p>
    <w:p>
      <w:pPr>
        <w:pStyle w:val="BodyText"/>
      </w:pPr>
      <w:r>
        <w:rPr>
          <w:b/>
          <w:bCs/>
        </w:rPr>
        <w:t xml:space="preserve">Честный вопрос:</w:t>
      </w:r>
      <w:r>
        <w:t xml:space="preserve"> </w:t>
      </w:r>
      <w:r>
        <w:t xml:space="preserve">какого результата я требую немедленно, чтобы разрешить себе продолжать?</w:t>
      </w:r>
    </w:p>
    <w:p>
      <w:pPr>
        <w:pStyle w:val="BodyText"/>
      </w:pPr>
      <w:r>
        <w:rPr>
          <w:b/>
          <w:bCs/>
        </w:rPr>
        <w:t xml:space="preserve">Следующий живой шаг:</w:t>
      </w:r>
      <w:r>
        <w:t xml:space="preserve"> </w:t>
      </w:r>
      <w:r>
        <w:t xml:space="preserve">выберите процесс, которому дадите месяц верного труда без мгновенной награды.</w:t>
      </w:r>
    </w:p>
    <w:p>
      <w:r>
        <w:pict>
          <v:rect style="width:0;height:1.5pt" o:hralign="center" o:hrstd="t" o:hr="t"/>
        </w:pict>
      </w:r>
    </w:p>
    <w:bookmarkEnd w:id="49"/>
    <w:bookmarkStart w:id="50" w:name="когда-слов-для-молитвы-нет"/>
    <w:p>
      <w:pPr>
        <w:pStyle w:val="Heading2"/>
      </w:pPr>
      <w:r>
        <w:t xml:space="preserve">23. Когда слов для молитвы нет</w:t>
      </w:r>
    </w:p>
    <w:p>
      <w:pPr>
        <w:pStyle w:val="FirstParagraph"/>
      </w:pPr>
      <w:r>
        <w:rPr>
          <w:i/>
          <w:iCs/>
        </w:rPr>
        <w:t xml:space="preserve">Рим. 8:26–27</w:t>
      </w:r>
    </w:p>
    <w:p>
      <w:pPr>
        <w:pStyle w:val="BodyText"/>
      </w:pPr>
      <w:r>
        <w:t xml:space="preserve">Дух помогает в слабости и молится в нас, когда мы не знаем, о чём просить. Это освобождает молитву от спектакля правильных слов.</w:t>
      </w:r>
    </w:p>
    <w:p>
      <w:pPr>
        <w:pStyle w:val="BodyText"/>
      </w:pPr>
      <w:r>
        <w:t xml:space="preserve">Иногда человек не понимает, остаться или уйти, бороться или отдыхать, простить или поставить окончательную границу. Внутри только тяжесть. Такая немота не делает его неверующим.</w:t>
      </w:r>
    </w:p>
    <w:p>
      <w:pPr>
        <w:pStyle w:val="BodyText"/>
      </w:pPr>
      <w:r>
        <w:t xml:space="preserve">Молитва может быть молчанием, слезами или одним честным предложением. Но тишина не должна навсегда заменять решение. После неё человек снова смотрит на реальность и делает доступный шаг.</w:t>
      </w:r>
    </w:p>
    <w:p>
      <w:pPr>
        <w:pStyle w:val="BodyText"/>
      </w:pPr>
      <w:r>
        <w:rPr>
          <w:b/>
          <w:bCs/>
        </w:rPr>
        <w:t xml:space="preserve">Честный вопрос:</w:t>
      </w:r>
      <w:r>
        <w:t xml:space="preserve"> </w:t>
      </w:r>
      <w:r>
        <w:t xml:space="preserve">что я пытаюсь красиво объяснить Богу, хотя не понимаю?</w:t>
      </w:r>
    </w:p>
    <w:p>
      <w:pPr>
        <w:pStyle w:val="BodyText"/>
      </w:pPr>
      <w:r>
        <w:rPr>
          <w:b/>
          <w:bCs/>
        </w:rPr>
        <w:t xml:space="preserve">Следующий живой шаг:</w:t>
      </w:r>
      <w:r>
        <w:t xml:space="preserve"> </w:t>
      </w:r>
      <w:r>
        <w:t xml:space="preserve">назовите только факт, чувство и просьбу о следующем шаге.</w:t>
      </w:r>
    </w:p>
    <w:p>
      <w:r>
        <w:pict>
          <v:rect style="width:0;height:1.5pt" o:hralign="center" o:hrstd="t" o:hr="t"/>
        </w:pict>
      </w:r>
    </w:p>
    <w:bookmarkEnd w:id="50"/>
    <w:bookmarkStart w:id="51" w:name="всё-содействует-ко-благу-без-жестокости"/>
    <w:p>
      <w:pPr>
        <w:pStyle w:val="Heading2"/>
      </w:pPr>
      <w:r>
        <w:t xml:space="preserve">24. «Всё содействует ко благу» без жестокости</w:t>
      </w:r>
    </w:p>
    <w:p>
      <w:pPr>
        <w:pStyle w:val="FirstParagraph"/>
      </w:pPr>
      <w:r>
        <w:rPr>
          <w:i/>
          <w:iCs/>
        </w:rPr>
        <w:t xml:space="preserve">Рим. 8:28</w:t>
      </w:r>
    </w:p>
    <w:p>
      <w:pPr>
        <w:pStyle w:val="BodyText"/>
      </w:pPr>
      <w:r>
        <w:t xml:space="preserve">Эту фразу часто произносят слишком быстро рядом с трагедией. Она может прозвучать так, будто война, насилие или смерть сами являются хорошими деталями плана.</w:t>
      </w:r>
    </w:p>
    <w:p>
      <w:pPr>
        <w:pStyle w:val="BodyText"/>
      </w:pPr>
      <w:r>
        <w:t xml:space="preserve">Павел не называет зло добром. Он говорит о Боге, который способен работать даже внутри повреждённой истории и не отдаёт зло последнему слову. Это утверждение о верности Бога, а не объяснение каждой причины.</w:t>
      </w:r>
    </w:p>
    <w:p>
      <w:pPr>
        <w:pStyle w:val="BodyText"/>
      </w:pPr>
      <w:r>
        <w:t xml:space="preserve">Человек может вырасти после травмы, но это не делает травму необходимой. Бог способен вывести жизнь из могилы; могила от этого не становится добром. Рядом со страдающим лучше сначала молчать, помогать и плакать.</w:t>
      </w:r>
    </w:p>
    <w:p>
      <w:pPr>
        <w:pStyle w:val="BodyText"/>
      </w:pPr>
      <w:r>
        <w:rPr>
          <w:b/>
          <w:bCs/>
        </w:rPr>
        <w:t xml:space="preserve">Честный вопрос:</w:t>
      </w:r>
      <w:r>
        <w:t xml:space="preserve"> </w:t>
      </w:r>
      <w:r>
        <w:t xml:space="preserve">не использую ли я смысл, чтобы не выдерживать чужую боль?</w:t>
      </w:r>
    </w:p>
    <w:p>
      <w:pPr>
        <w:pStyle w:val="BodyText"/>
      </w:pPr>
      <w:r>
        <w:rPr>
          <w:b/>
          <w:bCs/>
        </w:rPr>
        <w:t xml:space="preserve">Следующий живой шаг:</w:t>
      </w:r>
      <w:r>
        <w:t xml:space="preserve"> </w:t>
      </w:r>
      <w:r>
        <w:t xml:space="preserve">замените объяснение на конкретную помощь или присутствие.</w:t>
      </w:r>
    </w:p>
    <w:p>
      <w:r>
        <w:pict>
          <v:rect style="width:0;height:1.5pt" o:hralign="center" o:hrstd="t" o:hr="t"/>
        </w:pict>
      </w:r>
    </w:p>
    <w:bookmarkEnd w:id="51"/>
    <w:bookmarkStart w:id="52" w:name="предназначены-стать-похожими-на-сына"/>
    <w:p>
      <w:pPr>
        <w:pStyle w:val="Heading2"/>
      </w:pPr>
      <w:r>
        <w:t xml:space="preserve">25. Предназначены стать похожими на Сына</w:t>
      </w:r>
    </w:p>
    <w:p>
      <w:pPr>
        <w:pStyle w:val="FirstParagraph"/>
      </w:pPr>
      <w:r>
        <w:rPr>
          <w:i/>
          <w:iCs/>
        </w:rPr>
        <w:t xml:space="preserve">Рим. 8:29–30</w:t>
      </w:r>
    </w:p>
    <w:p>
      <w:pPr>
        <w:pStyle w:val="BodyText"/>
      </w:pPr>
      <w:r>
        <w:t xml:space="preserve">Споры о предузнании и предназначении важны, но в тексте ясно направление: стать похожими на Сына.</w:t>
      </w:r>
    </w:p>
    <w:p>
      <w:pPr>
        <w:pStyle w:val="BodyText"/>
      </w:pPr>
      <w:r>
        <w:t xml:space="preserve">Павел не предлагает искать себя в тайном списке избранных. Он показывает образ будущего: Христос как первый среди большой семьи. Предназначение не даёт превосходства; оно задаёт форму — любовь, верность, свободу от страха и силу, отданную для жизни других.</w:t>
      </w:r>
    </w:p>
    <w:p>
      <w:pPr>
        <w:pStyle w:val="BodyText"/>
      </w:pPr>
      <w:r>
        <w:t xml:space="preserve">Фатализм говорит: всё решено, выбор не важен. Религиозная гордость говорит: я выбран, остальные ниже. Оба вывода противоречат образу Сына.</w:t>
      </w:r>
    </w:p>
    <w:p>
      <w:pPr>
        <w:pStyle w:val="BodyText"/>
      </w:pPr>
      <w:r>
        <w:rPr>
          <w:b/>
          <w:bCs/>
        </w:rPr>
        <w:t xml:space="preserve">Честный вопрос:</w:t>
      </w:r>
      <w:r>
        <w:t xml:space="preserve"> </w:t>
      </w:r>
      <w:r>
        <w:t xml:space="preserve">делает ли идея избранности меня ответственнее или выше других?</w:t>
      </w:r>
    </w:p>
    <w:p>
      <w:pPr>
        <w:pStyle w:val="BodyText"/>
      </w:pPr>
      <w:r>
        <w:rPr>
          <w:b/>
          <w:bCs/>
        </w:rPr>
        <w:t xml:space="preserve">Следующий живой шаг:</w:t>
      </w:r>
      <w:r>
        <w:t xml:space="preserve"> </w:t>
      </w:r>
      <w:r>
        <w:t xml:space="preserve">используйте один ресурс так, чтобы другой стал свободнее, а не зависимее.</w:t>
      </w:r>
    </w:p>
    <w:p>
      <w:r>
        <w:pict>
          <v:rect style="width:0;height:1.5pt" o:hralign="center" o:hrstd="t" o:hr="t"/>
        </w:pict>
      </w:r>
    </w:p>
    <w:bookmarkEnd w:id="52"/>
    <w:bookmarkStart w:id="53" w:name="если-бог-за-нас"/>
    <w:p>
      <w:pPr>
        <w:pStyle w:val="Heading2"/>
      </w:pPr>
      <w:r>
        <w:t xml:space="preserve">26. Если Бог за нас</w:t>
      </w:r>
    </w:p>
    <w:p>
      <w:pPr>
        <w:pStyle w:val="FirstParagraph"/>
      </w:pPr>
      <w:r>
        <w:rPr>
          <w:i/>
          <w:iCs/>
        </w:rPr>
        <w:t xml:space="preserve">Рим. 8:31–34</w:t>
      </w:r>
    </w:p>
    <w:p>
      <w:pPr>
        <w:pStyle w:val="BodyText"/>
      </w:pPr>
      <w:r>
        <w:t xml:space="preserve">«Бог за нас» не означает, что Бог поддерживает все решения нашей группы, страны или церкви. История полна армий, объявлявших Бога своим союзником.</w:t>
      </w:r>
    </w:p>
    <w:p>
      <w:pPr>
        <w:pStyle w:val="BodyText"/>
      </w:pPr>
      <w:r>
        <w:t xml:space="preserve">У Павла Божья поддержка связана с Христом, который отдаёт себя и ходатайствует, а не усиливает наше господство. Когда Бог за меня, мне меньше нужно доказывать право на существование уничтожением другого.</w:t>
      </w:r>
    </w:p>
    <w:p>
      <w:pPr>
        <w:pStyle w:val="BodyText"/>
      </w:pPr>
      <w:r>
        <w:t xml:space="preserve">Этот текст поддерживает преследуемого. Власть может осудить, толпа отвернуться, друзья предать, но их приговор не становится последним словом.</w:t>
      </w:r>
    </w:p>
    <w:p>
      <w:pPr>
        <w:pStyle w:val="BodyText"/>
      </w:pPr>
      <w:r>
        <w:rPr>
          <w:b/>
          <w:bCs/>
        </w:rPr>
        <w:t xml:space="preserve">Честный вопрос:</w:t>
      </w:r>
      <w:r>
        <w:t xml:space="preserve"> </w:t>
      </w:r>
      <w:r>
        <w:t xml:space="preserve">где я использую Бога как подтверждение своей стороны?</w:t>
      </w:r>
    </w:p>
    <w:p>
      <w:pPr>
        <w:pStyle w:val="BodyText"/>
      </w:pPr>
      <w:r>
        <w:rPr>
          <w:b/>
          <w:bCs/>
        </w:rPr>
        <w:t xml:space="preserve">Следующий живой шаг:</w:t>
      </w:r>
      <w:r>
        <w:t xml:space="preserve"> </w:t>
      </w:r>
      <w:r>
        <w:t xml:space="preserve">назовите одну ошибку собственной группы, не переходя в ненависть к ней.</w:t>
      </w:r>
    </w:p>
    <w:p>
      <w:r>
        <w:pict>
          <v:rect style="width:0;height:1.5pt" o:hralign="center" o:hrstd="t" o:hr="t"/>
        </w:pict>
      </w:r>
    </w:p>
    <w:bookmarkEnd w:id="53"/>
    <w:bookmarkStart w:id="54" w:name="ничто-не-отделит"/>
    <w:p>
      <w:pPr>
        <w:pStyle w:val="Heading2"/>
      </w:pPr>
      <w:r>
        <w:t xml:space="preserve">27. Ничто не отделит</w:t>
      </w:r>
    </w:p>
    <w:p>
      <w:pPr>
        <w:pStyle w:val="FirstParagraph"/>
      </w:pPr>
      <w:r>
        <w:rPr>
          <w:i/>
          <w:iCs/>
        </w:rPr>
        <w:t xml:space="preserve">Рим. 8:35–39</w:t>
      </w:r>
    </w:p>
    <w:p>
      <w:pPr>
        <w:pStyle w:val="BodyText"/>
      </w:pPr>
      <w:r>
        <w:t xml:space="preserve">Финал главы не обещает отсутствия скорби, давления, голода, опасности и смерти. Победа состоит не в неуязвимости, а в том, что ни одна сила не может уничтожить связь любви.</w:t>
      </w:r>
    </w:p>
    <w:p>
      <w:pPr>
        <w:pStyle w:val="BodyText"/>
      </w:pPr>
      <w:r>
        <w:t xml:space="preserve">Боль не обязательно означает, что Бог ушёл. Иногда человек ощущает пустоту, и всё же любовь удерживает его глубже ощущения.</w:t>
      </w:r>
    </w:p>
    <w:p>
      <w:pPr>
        <w:pStyle w:val="BodyText"/>
      </w:pPr>
      <w:r>
        <w:t xml:space="preserve">Эти слова нельзя использовать, чтобы удерживать человека в опасности. Наоборот, любовь Бога освобождает от власти того, кто присвоил право распоряжаться чужой жизнью. Ни государство, ни лидер, ни успех, ни провал не являются посредниками, без которых Бог перестанет любить.</w:t>
      </w:r>
    </w:p>
    <w:p>
      <w:pPr>
        <w:pStyle w:val="BodyText"/>
      </w:pPr>
      <w:r>
        <w:rPr>
          <w:b/>
          <w:bCs/>
        </w:rPr>
        <w:t xml:space="preserve">Честный вопрос:</w:t>
      </w:r>
      <w:r>
        <w:t xml:space="preserve"> </w:t>
      </w:r>
      <w:r>
        <w:t xml:space="preserve">кому я позволил убедить себя, что доступ к Божьей любви проходит через его одобрение?</w:t>
      </w:r>
    </w:p>
    <w:p>
      <w:pPr>
        <w:pStyle w:val="BodyText"/>
      </w:pPr>
      <w:r>
        <w:rPr>
          <w:b/>
          <w:bCs/>
        </w:rPr>
        <w:t xml:space="preserve">Следующий живой шаг:</w:t>
      </w:r>
      <w:r>
        <w:t xml:space="preserve"> </w:t>
      </w:r>
      <w:r>
        <w:t xml:space="preserve">верните одну духовную ответственность себе: прочитайте, задайте вопрос и проверьте плод.</w:t>
      </w:r>
    </w:p>
    <w:p>
      <w:r>
        <w:pict>
          <v:rect style="width:0;height:1.5pt" o:hralign="center" o:hrstd="t" o:hr="t"/>
        </w:pict>
      </w:r>
    </w:p>
    <w:bookmarkEnd w:id="54"/>
    <w:bookmarkEnd w:id="55"/>
    <w:bookmarkStart w:id="57" w:name="эпилог"/>
    <w:p>
      <w:pPr>
        <w:pStyle w:val="Heading1"/>
      </w:pPr>
      <w:r>
        <w:t xml:space="preserve">ЭПИЛОГ</w:t>
      </w:r>
    </w:p>
    <w:bookmarkStart w:id="56" w:name="спасение-вошедшее-в-поступки"/>
    <w:p>
      <w:pPr>
        <w:pStyle w:val="Heading2"/>
      </w:pPr>
      <w:r>
        <w:t xml:space="preserve">Спасение, вошедшее в поступки</w:t>
      </w:r>
    </w:p>
    <w:p>
      <w:pPr>
        <w:pStyle w:val="FirstParagraph"/>
      </w:pPr>
      <w:r>
        <w:t xml:space="preserve">Римлянам 6–8 не заканчиваются техникой безошибочной жизни. Они дают более крепкую надежду. Прежняя власть лишена окончательного права. Закон называет раскол, но не становится новым хозяином. Дух входит в смертную жизнь. Страх сменяется сыновством. Страдание получает предел. Любовь остаётся.</w:t>
      </w:r>
    </w:p>
    <w:p>
      <w:pPr>
        <w:pStyle w:val="BodyText"/>
      </w:pPr>
      <w:r>
        <w:t xml:space="preserve">Христос не меняет человека вместо него. Он открывает путь из рабства и даёт жизнь, которой человек отвечает — выбором, поступком и плодом.</w:t>
      </w:r>
    </w:p>
    <w:p>
      <w:pPr>
        <w:pStyle w:val="BodyText"/>
      </w:pPr>
      <w:r>
        <w:t xml:space="preserve">Бог даёт свет — человек открывает глаза. Бог зовёт — человек идёт. Бог прощает — человек перестаёт прятаться и начинает исправлять зло. Бог даёт силу — человек решает, чему она будет служить.</w:t>
      </w:r>
    </w:p>
    <w:p>
      <w:pPr>
        <w:pStyle w:val="BodyText"/>
      </w:pPr>
      <w:r>
        <w:t xml:space="preserve">Спасение, которое не вошло в поступки человека, ещё не стало его жизнью. Но поступок без благодати быстро превращается в новый способ заслужить право на существование. Павел удерживает оба движения вместе: вы не одни, но идти придётся вам.</w:t>
      </w:r>
    </w:p>
    <w:p>
      <w:pPr>
        <w:pStyle w:val="BodyText"/>
      </w:pPr>
      <w:r>
        <w:t xml:space="preserve">Свобода редко приходит одним громким моментом. Чаще она растёт как семя: старый хозяин снова зовёт, но человек всё реже открывает; новая форма сначала неудобна, затем становится привычкой; сила, служившая страху, начинает приносить плод.</w:t>
      </w:r>
    </w:p>
    <w:p>
      <w:pPr>
        <w:pStyle w:val="BodyText"/>
      </w:pPr>
      <w:r>
        <w:rPr>
          <w:b/>
          <w:bCs/>
        </w:rPr>
        <w:t xml:space="preserve">Честный вопрос:</w:t>
      </w:r>
      <w:r>
        <w:t xml:space="preserve"> </w:t>
      </w:r>
      <w:r>
        <w:t xml:space="preserve">какой поступок покажет, что книга не осталась текстом?</w:t>
      </w:r>
    </w:p>
    <w:p>
      <w:pPr>
        <w:pStyle w:val="BodyText"/>
      </w:pPr>
      <w:r>
        <w:rPr>
          <w:b/>
          <w:bCs/>
        </w:rPr>
        <w:t xml:space="preserve">Следующий живой шаг:</w:t>
      </w:r>
      <w:r>
        <w:t xml:space="preserve"> </w:t>
      </w:r>
      <w:r>
        <w:t xml:space="preserve">сделайте его в течение суток.</w:t>
      </w:r>
    </w:p>
    <w:p>
      <w:r>
        <w:pict>
          <v:rect style="width:0;height:1.5pt" o:hralign="center" o:hrstd="t" o:hr="t"/>
        </w:pict>
      </w:r>
    </w:p>
    <w:bookmarkEnd w:id="56"/>
    <w:bookmarkEnd w:id="57"/>
    <w:bookmarkStart w:id="73" w:name="практический-путь-на-четырнадцать-дней"/>
    <w:p>
      <w:pPr>
        <w:pStyle w:val="Heading1"/>
      </w:pPr>
      <w:r>
        <w:t xml:space="preserve">ПРАКТИЧЕСКИЙ ПУТЬ НА ЧЕТЫРНАДЦАТЬ ДНЕЙ</w:t>
      </w:r>
    </w:p>
    <w:bookmarkStart w:id="58" w:name="день-1.-назвать-хозяина"/>
    <w:p>
      <w:pPr>
        <w:pStyle w:val="Heading2"/>
      </w:pPr>
      <w:r>
        <w:t xml:space="preserve">День 1. Назвать хозяина</w:t>
      </w:r>
    </w:p>
    <w:p>
      <w:pPr>
        <w:pStyle w:val="FirstParagraph"/>
      </w:pPr>
      <w:r>
        <w:t xml:space="preserve">Запишите одну привычку или систему страха, которая ведёт себя как хозяин. Что она требует и какой плод оставляет?</w:t>
      </w:r>
    </w:p>
    <w:bookmarkEnd w:id="58"/>
    <w:bookmarkStart w:id="59" w:name="день-2.-увидеть-цикл"/>
    <w:p>
      <w:pPr>
        <w:pStyle w:val="Heading2"/>
      </w:pPr>
      <w:r>
        <w:t xml:space="preserve">День 2. Увидеть цикл</w:t>
      </w:r>
    </w:p>
    <w:p>
      <w:pPr>
        <w:pStyle w:val="FirstParagraph"/>
      </w:pPr>
      <w:r>
        <w:t xml:space="preserve">Разберите повторяющийся поступок: триггер, реакция, мысль, оправдание, действие, награда и поздний вред.</w:t>
      </w:r>
    </w:p>
    <w:bookmarkEnd w:id="59"/>
    <w:bookmarkStart w:id="60" w:name="день-3.-поставить-паузу"/>
    <w:p>
      <w:pPr>
        <w:pStyle w:val="Heading2"/>
      </w:pPr>
      <w:r>
        <w:t xml:space="preserve">День 3. Поставить паузу</w:t>
      </w:r>
    </w:p>
    <w:p>
      <w:pPr>
        <w:pStyle w:val="FirstParagraph"/>
      </w:pPr>
      <w:r>
        <w:t xml:space="preserve">Создайте физическую паузу между импульсом и действием: выйти, написать черновик без отправки, позвонить, закрыть доступ.</w:t>
      </w:r>
    </w:p>
    <w:bookmarkEnd w:id="60"/>
    <w:bookmarkStart w:id="61" w:name="день-4.-отделить-стыд-от-покаяния"/>
    <w:p>
      <w:pPr>
        <w:pStyle w:val="Heading2"/>
      </w:pPr>
      <w:r>
        <w:t xml:space="preserve">День 4. Отделить стыд от покаяния</w:t>
      </w:r>
    </w:p>
    <w:p>
      <w:pPr>
        <w:pStyle w:val="FirstParagraph"/>
      </w:pPr>
      <w:r>
        <w:t xml:space="preserve">Замените «я ужасный» на точное признание: что сделал, кому повредил и что исправляю.</w:t>
      </w:r>
    </w:p>
    <w:bookmarkEnd w:id="61"/>
    <w:bookmarkStart w:id="62" w:name="день-5.-вернуть-тело"/>
    <w:p>
      <w:pPr>
        <w:pStyle w:val="Heading2"/>
      </w:pPr>
      <w:r>
        <w:t xml:space="preserve">День 5. Вернуть тело</w:t>
      </w:r>
    </w:p>
    <w:p>
      <w:pPr>
        <w:pStyle w:val="FirstParagraph"/>
      </w:pPr>
      <w:r>
        <w:t xml:space="preserve">Сделайте шаг в пользу тела: сон, врач, прогулка, нормальная еда или прекращение опасного контакта.</w:t>
      </w:r>
    </w:p>
    <w:bookmarkEnd w:id="62"/>
    <w:bookmarkStart w:id="63" w:name="день-6.-проверить-пищу-ума"/>
    <w:p>
      <w:pPr>
        <w:pStyle w:val="Heading2"/>
      </w:pPr>
      <w:r>
        <w:t xml:space="preserve">День 6. Проверить пищу ума</w:t>
      </w:r>
    </w:p>
    <w:p>
      <w:pPr>
        <w:pStyle w:val="FirstParagraph"/>
      </w:pPr>
      <w:r>
        <w:t xml:space="preserve">Уберите на день источник страха, ярости или сравнения.</w:t>
      </w:r>
    </w:p>
    <w:bookmarkEnd w:id="63"/>
    <w:bookmarkStart w:id="64" w:name="день-7.-попросить-помощь"/>
    <w:p>
      <w:pPr>
        <w:pStyle w:val="Heading2"/>
      </w:pPr>
      <w:r>
        <w:t xml:space="preserve">День 7. Попросить помощь</w:t>
      </w:r>
    </w:p>
    <w:p>
      <w:pPr>
        <w:pStyle w:val="FirstParagraph"/>
      </w:pPr>
      <w:r>
        <w:t xml:space="preserve">Сформулируйте одну просьбу Богу и одну просьбу надёжному человеку.</w:t>
      </w:r>
    </w:p>
    <w:bookmarkEnd w:id="64"/>
    <w:bookmarkStart w:id="65" w:name="день-8.-исправить-вред"/>
    <w:p>
      <w:pPr>
        <w:pStyle w:val="Heading2"/>
      </w:pPr>
      <w:r>
        <w:t xml:space="preserve">День 8. Исправить вред</w:t>
      </w:r>
    </w:p>
    <w:p>
      <w:pPr>
        <w:pStyle w:val="FirstParagraph"/>
      </w:pPr>
      <w:r>
        <w:t xml:space="preserve">Верните долг, уточните ложь, попросите прощения без оправданий или начните восстановление.</w:t>
      </w:r>
    </w:p>
    <w:bookmarkEnd w:id="65"/>
    <w:bookmarkStart w:id="66" w:name="день-9.-поставить-границу"/>
    <w:p>
      <w:pPr>
        <w:pStyle w:val="Heading2"/>
      </w:pPr>
      <w:r>
        <w:t xml:space="preserve">День 9. Поставить границу</w:t>
      </w:r>
    </w:p>
    <w:p>
      <w:pPr>
        <w:pStyle w:val="FirstParagraph"/>
      </w:pPr>
      <w:r>
        <w:t xml:space="preserve">Назовите, что больше не позволите делать с собой или через себя.</w:t>
      </w:r>
    </w:p>
    <w:bookmarkEnd w:id="66"/>
    <w:bookmarkStart w:id="67" w:name="день-10.-преобразовать-силу"/>
    <w:p>
      <w:pPr>
        <w:pStyle w:val="Heading2"/>
      </w:pPr>
      <w:r>
        <w:t xml:space="preserve">День 10. Преобразовать силу</w:t>
      </w:r>
    </w:p>
    <w:p>
      <w:pPr>
        <w:pStyle w:val="FirstParagraph"/>
      </w:pPr>
      <w:r>
        <w:t xml:space="preserve">Выберите гнев, страх, сексуальность, признание или власть. Каким плодом эта сила может стать?</w:t>
      </w:r>
    </w:p>
    <w:bookmarkEnd w:id="67"/>
    <w:bookmarkStart w:id="68" w:name="день-11.-сделать-добро-без-сцены"/>
    <w:p>
      <w:pPr>
        <w:pStyle w:val="Heading2"/>
      </w:pPr>
      <w:r>
        <w:t xml:space="preserve">День 11. Сделать добро без сцены</w:t>
      </w:r>
    </w:p>
    <w:p>
      <w:pPr>
        <w:pStyle w:val="FirstParagraph"/>
      </w:pPr>
      <w:r>
        <w:t xml:space="preserve">Сделайте полезное дело, о котором не будете публиковать.</w:t>
      </w:r>
    </w:p>
    <w:bookmarkEnd w:id="68"/>
    <w:bookmarkStart w:id="69" w:name="день-12.-не-объяснять-чужую-боль"/>
    <w:p>
      <w:pPr>
        <w:pStyle w:val="Heading2"/>
      </w:pPr>
      <w:r>
        <w:t xml:space="preserve">День 12. Не объяснять чужую боль</w:t>
      </w:r>
    </w:p>
    <w:p>
      <w:pPr>
        <w:pStyle w:val="FirstParagraph"/>
      </w:pPr>
      <w:r>
        <w:t xml:space="preserve">Будьте рядом без быстрой формулы. Спросите, какая помощь нужна.</w:t>
      </w:r>
    </w:p>
    <w:bookmarkEnd w:id="69"/>
    <w:bookmarkStart w:id="70" w:name="день-13.-проверить-свою-сторону"/>
    <w:p>
      <w:pPr>
        <w:pStyle w:val="Heading2"/>
      </w:pPr>
      <w:r>
        <w:t xml:space="preserve">День 13. Проверить свою сторону</w:t>
      </w:r>
    </w:p>
    <w:p>
      <w:pPr>
        <w:pStyle w:val="FirstParagraph"/>
      </w:pPr>
      <w:r>
        <w:t xml:space="preserve">Назовите одну ложь или слепое место группы, с которой себя связываете.</w:t>
      </w:r>
    </w:p>
    <w:bookmarkEnd w:id="70"/>
    <w:bookmarkStart w:id="71" w:name="день-14.-выбрать-месяц"/>
    <w:p>
      <w:pPr>
        <w:pStyle w:val="Heading2"/>
      </w:pPr>
      <w:r>
        <w:t xml:space="preserve">День 14. Выбрать месяц</w:t>
      </w:r>
    </w:p>
    <w:p>
      <w:pPr>
        <w:pStyle w:val="FirstParagraph"/>
      </w:pPr>
      <w:r>
        <w:t xml:space="preserve">Определите одну практику свободы на тридцать дней: маленькую, повторяемую и проверяемую.</w:t>
      </w:r>
    </w:p>
    <w:p>
      <w:r>
        <w:pict>
          <v:rect style="width:0;height:1.5pt" o:hralign="center" o:hrstd="t" o:hr="t"/>
        </w:pict>
      </w:r>
    </w:p>
    <w:bookmarkEnd w:id="71"/>
    <w:bookmarkStart w:id="72" w:name="заключительная-формула"/>
    <w:p>
      <w:pPr>
        <w:pStyle w:val="Heading2"/>
      </w:pPr>
      <w:r>
        <w:t xml:space="preserve">Заключительная формула</w:t>
      </w:r>
    </w:p>
    <w:p>
      <w:pPr>
        <w:pStyle w:val="BlockText"/>
      </w:pPr>
      <w:r>
        <w:t xml:space="preserve">Христос не проживает жизнь вместо человека. Он открывает путь из рабства и даёт жизнь, которой человек отвечает — выбором, поступком и плодом.</w:t>
      </w:r>
    </w:p>
    <w:p>
      <w:pPr>
        <w:pStyle w:val="BlockText"/>
      </w:pPr>
      <w:r>
        <w:t xml:space="preserve">Спасение, которое не вошло в поступки человека, ещё не стало его жизнью.</w:t>
      </w:r>
    </w:p>
    <w:bookmarkEnd w:id="72"/>
    <w:bookmarkEnd w:id="73"/>
    <w:sectPr>
      <w:footerReference w:type="default" r:id="rId9"/>
      <w:pgMar w:top="1020" w:bottom="1020" w:left="1191" w:right="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color w:val="828282"/>
        <w:sz w:val="16"/>
      </w:rPr>
      <w:t>Библия: Живой смысл • Римлянам 6–8</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line="274" w:lineRule="auto" w:after="120"/>
      <w:jc w:val="both"/>
    </w:pPr>
    <w:rPr>
      <w:rFonts w:ascii="DejaVu Serif" w:hAnsi="DejaVu Serif" w:eastAsia="DejaVu Serif"/>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20" w:before="200"/>
      <w:jc w:val="center"/>
    </w:pPr>
    <w:rPr>
      <w:rFonts w:asciiTheme="majorHAnsi" w:cstheme="majorBidi" w:eastAsiaTheme="majorEastAsia" w:hAnsiTheme="majorHAnsi" w:ascii="DejaVu Sans" w:hAnsi="DejaVu Sans" w:eastAsia="DejaVu Sans"/>
      <w:b/>
      <w:bCs/>
      <w:color w:val="3F3028"/>
      <w:sz w:val="54"/>
      <w:szCs w:val="36"/>
    </w:rPr>
  </w:style>
  <w:style w:styleId="Subtitle" w:type="paragraph">
    <w:name w:val="Subtitle"/>
    <w:basedOn w:val="Title"/>
    <w:next w:val="BodyText"/>
    <w:qFormat/>
    <w:pPr>
      <w:keepNext/>
      <w:keepLines/>
      <w:spacing w:after="120" w:before="200"/>
      <w:jc w:val="center"/>
    </w:pPr>
    <w:rPr>
      <w:rFonts w:ascii="DejaVu Sans" w:hAnsi="DejaVu Sans" w:eastAsia="DejaVu Sans"/>
      <w:b w:val="0"/>
      <w:color w:val="6A5143"/>
      <w:sz w:val="34"/>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120" w:before="200"/>
      <w:outlineLvl w:val="0"/>
    </w:pPr>
    <w:rPr>
      <w:rFonts w:asciiTheme="majorHAnsi" w:cstheme="majorBidi" w:eastAsiaTheme="majorEastAsia" w:hAnsiTheme="majorHAnsi" w:ascii="DejaVu Sans" w:hAnsi="DejaVu Sans" w:eastAsia="DejaVu Sans"/>
      <w:b/>
      <w:bCs/>
      <w:color w:val="3F3028"/>
      <w:sz w:val="36"/>
      <w:szCs w:val="32"/>
    </w:rPr>
  </w:style>
  <w:style w:styleId="Heading2" w:type="paragraph">
    <w:name w:val="Heading 2"/>
    <w:basedOn w:val="Normal"/>
    <w:next w:val="BodyText"/>
    <w:uiPriority w:val="9"/>
    <w:unhideWhenUsed/>
    <w:qFormat/>
    <w:pPr>
      <w:keepNext/>
      <w:keepLines/>
      <w:spacing w:after="120" w:before="200"/>
      <w:outlineLvl w:val="1"/>
    </w:pPr>
    <w:rPr>
      <w:rFonts w:asciiTheme="majorHAnsi" w:cstheme="majorBidi" w:eastAsiaTheme="majorEastAsia" w:hAnsiTheme="majorHAnsi" w:ascii="DejaVu Sans" w:hAnsi="DejaVu Sans" w:eastAsia="DejaVu Sans"/>
      <w:b/>
      <w:bCs/>
      <w:color w:val="5A4438"/>
      <w:sz w:val="28"/>
      <w:szCs w:val="28"/>
    </w:rPr>
  </w:style>
  <w:style w:styleId="Heading3" w:type="paragraph">
    <w:name w:val="Heading 3"/>
    <w:basedOn w:val="Normal"/>
    <w:next w:val="BodyText"/>
    <w:uiPriority w:val="9"/>
    <w:unhideWhenUsed/>
    <w:qFormat/>
    <w:pPr>
      <w:keepNext/>
      <w:keepLines/>
      <w:spacing w:after="120" w:before="200"/>
      <w:outlineLvl w:val="2"/>
    </w:pPr>
    <w:rPr>
      <w:rFonts w:asciiTheme="majorHAnsi" w:cstheme="majorBidi" w:eastAsiaTheme="majorEastAsia" w:hAnsiTheme="majorHAnsi" w:ascii="DejaVu Sans" w:hAnsi="DejaVu Sans" w:eastAsia="DejaVu Sans"/>
      <w:b w:val="0"/>
      <w:bCs/>
      <w:color w:val="6A5143"/>
      <w:sz w:val="22"/>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 Живой смысл. Римлянам 6–8</dc:title>
  <dc:creator>Авторский черновик</dc:creator>
  <cp:keywords/>
  <dcterms:created xsi:type="dcterms:W3CDTF">2026-07-19T23:33:17Z</dcterms:created>
  <dcterms:modified xsi:type="dcterms:W3CDTF">2026-07-19T23:33:17Z</dcterms:modified>
  <dc:subject>Из рабства — в новую жизнь</dc:subject>
</cp:coreProperties>
</file>

<file path=docProps/custom.xml><?xml version="1.0" encoding="utf-8"?>
<Properties xmlns="http://schemas.openxmlformats.org/officeDocument/2006/custom-properties" xmlns:vt="http://schemas.openxmlformats.org/officeDocument/2006/docPropsVTypes"/>
</file>