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DejaVu Sans" w:hAnsi="DejaVu Sans"/>
          <w:b/>
          <w:color w:val="39684A"/>
          <w:sz w:val="60"/>
        </w:rPr>
        <w:t>САД</w:t>
      </w:r>
    </w:p>
    <w:p>
      <w:pPr>
        <w:jc w:val="center"/>
      </w:pPr>
      <w:r>
        <w:rPr>
          <w:rFonts w:ascii="DejaVu Sans" w:hAnsi="DejaVu Sans"/>
          <w:b/>
          <w:color w:val="284D5C"/>
          <w:sz w:val="44"/>
        </w:rPr>
        <w:t>Государство глазами человека</w:t>
      </w:r>
    </w:p>
    <w:p>
      <w:pPr>
        <w:jc w:val="center"/>
      </w:pPr>
      <w:r>
        <w:rPr>
          <w:rFonts w:ascii="DejaVu Sans" w:hAnsi="DejaVu Sans"/>
          <w:b w:val="0"/>
          <w:i/>
          <w:color w:val="5F6973"/>
          <w:sz w:val="26"/>
        </w:rPr>
        <w:t>Открытый человеческий стандарт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6EE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Главная проверка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Не «насколько хорошо выглядит система?», а: что происходит с живым человеком внутри неё? Стало ли ему безопаснее расти, свободнее действовать, понятнее получать помощь и легче нести ответственность?</w:t>
            </w:r>
          </w:p>
        </w:tc>
      </w:tr>
    </w:tbl>
    <w:p/>
    <w:p>
      <w:pPr>
        <w:jc w:val="center"/>
      </w:pPr>
      <w:r>
        <w:rPr>
          <w:rFonts w:ascii="DejaVu Sans" w:hAnsi="DejaVu Sans"/>
          <w:color w:val="6E7378"/>
          <w:sz w:val="19"/>
        </w:rPr>
        <w:t>Версия 1.1 · август 2026</w:t>
      </w:r>
    </w:p>
    <w:p>
      <w:pPr>
        <w:jc w:val="center"/>
      </w:pPr>
      <w:r>
        <w:rPr>
          <w:rFonts w:ascii="DejaVu Sans" w:hAnsi="DejaVu Sans"/>
          <w:color w:val="6E7378"/>
          <w:sz w:val="19"/>
        </w:rPr>
        <w:t>Без авторской подписи. Открыто для критики, переработки и практического применения.</w:t>
      </w:r>
    </w:p>
    <w:p>
      <w:r>
        <w:br w:type="page"/>
      </w:r>
    </w:p>
    <w:p>
      <w:pPr>
        <w:pStyle w:val="Heading1"/>
      </w:pPr>
      <w:r>
        <w:t>0. Что это</w:t>
      </w:r>
    </w:p>
    <w:p>
      <w:r>
        <w:t>Это не партийная программа, не новая идеология и не обещание идеального государства.</w:t>
      </w:r>
    </w:p>
    <w:p>
      <w:r>
        <w:t>Это язык проверки: он начинается не с министерства, класса, рынка, государства или лозунга, а с живого человека и последствий конкретного решения.</w:t>
      </w:r>
    </w:p>
    <w:p>
      <w:r>
        <w:t>Образ Сада нужен не как доказательство, а как метафора. Он помогает видеть то, что теряется на карте сверху: корни, сухую землю, слабый росток, воду, тень, конкуренцию за ресурсы и цену слишком тяжёлого сапога.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2F7F5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Короткая формула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Сад — образ того, ради чего существует система.</w:t>
              <w:br/>
              <w:t>10 правил — инструменты управления.</w:t>
              <w:br/>
              <w:t>101 точка — карта мест, где жизнь сталкивается с лишним трением.</w:t>
              <w:br/>
              <w:t>ИИ — датчик и проверочный слой, но не хозяин сада.</w:t>
            </w:r>
          </w:p>
        </w:tc>
      </w:tr>
    </w:tbl>
    <w:p/>
    <w:p>
      <w:pPr>
        <w:pStyle w:val="Heading2"/>
      </w:pPr>
      <w:r>
        <w:t>Что этот стандарт не утверждает</w:t>
      </w:r>
    </w:p>
    <w:p>
      <w:pPr>
        <w:pStyle w:val="ListBullet"/>
      </w:pPr>
      <w:r>
        <w:t>Он не утверждает, что любая власть вредна.</w:t>
      </w:r>
    </w:p>
    <w:p>
      <w:pPr>
        <w:pStyle w:val="ListBullet"/>
      </w:pPr>
      <w:r>
        <w:t>Он не утверждает, что любое правило — насилие.</w:t>
      </w:r>
    </w:p>
    <w:p>
      <w:pPr>
        <w:pStyle w:val="ListBullet"/>
      </w:pPr>
      <w:r>
        <w:t>Он не считает любой конфликт следствием одной причины: денег, класса, психологии, внешнего влияния или идеологии.</w:t>
      </w:r>
    </w:p>
    <w:p>
      <w:pPr>
        <w:pStyle w:val="ListBullet"/>
      </w:pPr>
      <w:r>
        <w:t>Он не обещает, что интересы всех людей можно согласовать без потерь.</w:t>
      </w:r>
    </w:p>
    <w:p>
      <w:pPr>
        <w:pStyle w:val="ListBullet"/>
      </w:pPr>
      <w:r>
        <w:t>Он не даёт ИИ права решать за людей.</w:t>
      </w:r>
    </w:p>
    <w:p>
      <w:r>
        <w:br w:type="page"/>
      </w:r>
    </w:p>
    <w:p>
      <w:pPr>
        <w:pStyle w:val="Heading1"/>
      </w:pPr>
      <w:r>
        <w:t>I. Сад</w:t>
      </w:r>
    </w:p>
    <w:p>
      <w:pPr>
        <w:pStyle w:val="Heading2"/>
      </w:pPr>
      <w:r>
        <w:t>1. Не карта сада, а сам сад</w:t>
      </w:r>
    </w:p>
    <w:p>
      <w:r>
        <w:t>Управляющий сверху видит линии, участки, показатели, бюджет и отчёты. Это необходимо, но недостаточно. Если карта становится важнее реальности, система может выглядеть зелёной в отчёте, пока земля внизу трескается.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2F7F5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Признак башни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Система начинает защищать собственный образ сильнее, чем способность слышать плохие новости.</w:t>
            </w:r>
          </w:p>
        </w:tc>
      </w:tr>
    </w:tbl>
    <w:p/>
    <w:p>
      <w:pPr>
        <w:pStyle w:val="Heading2"/>
      </w:pPr>
      <w:r>
        <w:t>2. Где тому, кто рядом, не страшно расти</w:t>
      </w:r>
    </w:p>
    <w:p>
      <w:r>
        <w:t>Хороший сад не обязан быть лучшим в мире. Его минимальный критерий проще: живому рядом не страшно расти. Это не означает отсутствие границ. Это означает, что границы существуют ради совместной жизни, а не ради страха перед выходом из строя.</w:t>
      </w:r>
    </w:p>
    <w:p>
      <w:pPr>
        <w:pStyle w:val="Heading2"/>
      </w:pPr>
      <w:r>
        <w:t>3. Порядок нужен, но не как клетка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DDEBE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84637"/>
                <w:sz w:val="19"/>
              </w:rPr>
              <w:t>Образ</w:t>
            </w:r>
          </w:p>
        </w:tc>
        <w:tc>
          <w:tcPr>
            <w:tcW w:type="dxa" w:w="3400"/>
            <w:shd w:fill="DDEBE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84637"/>
                <w:sz w:val="19"/>
              </w:rPr>
              <w:t>В саду</w:t>
            </w:r>
          </w:p>
        </w:tc>
        <w:tc>
          <w:tcPr>
            <w:tcW w:type="dxa" w:w="3400"/>
            <w:shd w:fill="DDEBE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84637"/>
                <w:sz w:val="19"/>
              </w:rPr>
              <w:t>В системе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8"/>
              </w:rPr>
              <w:t>Дорожки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чтобы ходить, не давя корни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понятные процедуры, которые уменьшают вред и хаос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8"/>
              </w:rPr>
              <w:t>Заборы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чтобы защищать молодое от реальной угрозы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границы и безопасность, а не изоляция ради самой изоляции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8"/>
              </w:rPr>
              <w:t>Правила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чтобы разным растениям можно было жить рядом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предсказуемые нормы, защищающие взаимную свободу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8"/>
              </w:rPr>
              <w:t>Сторожа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чтобы замечать сломанную ветку и пересохший ручей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защита и раннее обнаружение вреда, а не поиск неудобных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8"/>
              </w:rPr>
              <w:t>Садовник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чтобы ухаживать и распределять ограниченные ресурсы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управление, которое первым проверяет собственные ошибки</w:t>
            </w:r>
          </w:p>
        </w:tc>
      </w:tr>
    </w:tbl>
    <w:p>
      <w:pPr>
        <w:pStyle w:val="Heading2"/>
      </w:pPr>
      <w:r>
        <w:t>4. Сорняк — не всё, что не нравится садовнику</w:t>
      </w:r>
    </w:p>
    <w:p>
      <w:r>
        <w:t>В реальности существуют вред, насилие, мошенничество, захват ресурсов и действия, которые лишают другого возможности жить. Но отличие опасного действия от просто неудобного человека должно быть доказано последствиями, а не неприятием различия.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2F7F5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Граница свободы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Различать: где жизнь просто ищет другой свет, а где рост одного реально душит другого.</w:t>
            </w:r>
          </w:p>
        </w:tc>
      </w:tr>
    </w:tbl>
    <w:p/>
    <w:p>
      <w:pPr>
        <w:pStyle w:val="Heading2"/>
      </w:pPr>
      <w:r>
        <w:t>5. Помощь без владения</w:t>
      </w:r>
    </w:p>
    <w:p>
      <w:r>
        <w:t>Увидеть умирающее и помочь — нормальная функция живой системы. Но помощь не должна превращаться в право распоряжаться человеком. Поддержка хороша настолько, насколько возвращает возможность стоять самому, а не создаёт вечную зависимость.</w:t>
      </w:r>
    </w:p>
    <w:p>
      <w:pPr>
        <w:pStyle w:val="Heading2"/>
      </w:pPr>
      <w:r>
        <w:t>6. Первым проверяют садовника</w:t>
      </w:r>
    </w:p>
    <w:p>
      <w:r>
        <w:t>Власть неизбежно получает неполную информацию и склонность защищать собственные решения. Поэтому высокий статус не должен давать освобождение от проверки. Чем выше влияние решения, тем сильнее должна быть обратная связь и тем безопаснее должно быть несогласие.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FF6E8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Антибашня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«Я не солнце. Я только человек с лейкой. Если я забуду это — остановите меня».</w:t>
            </w:r>
          </w:p>
        </w:tc>
      </w:tr>
    </w:tbl>
    <w:p/>
    <w:p>
      <w:r>
        <w:br w:type="page"/>
      </w:r>
    </w:p>
    <w:p>
      <w:pPr>
        <w:pStyle w:val="Heading1"/>
      </w:pPr>
      <w:r>
        <w:t>II. Не одна теория: пять оптик</w:t>
      </w:r>
    </w:p>
    <w:p>
      <w:r>
        <w:t>Сложное общество нельзя честно объяснить одной причиной. Разные традиции задают разные полезные вопросы. Этот стандарт не заменяет их, а заставляет сверять ответы с человеческими последствиями.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E7EEF5"/>
          </w:tcPr>
          <w:p>
            <w:r>
              <w:rPr>
                <w:rFonts w:ascii="DejaVu Sans" w:hAnsi="DejaVu Sans"/>
                <w:b/>
                <w:color w:val="28465F"/>
                <w:sz w:val="19"/>
              </w:rPr>
              <w:t>Оптика</w:t>
            </w:r>
          </w:p>
        </w:tc>
        <w:tc>
          <w:tcPr>
            <w:tcW w:type="dxa" w:w="5100"/>
            <w:shd w:fill="E7EEF5"/>
          </w:tcPr>
          <w:p>
            <w:r>
              <w:rPr>
                <w:rFonts w:ascii="DejaVu Sans" w:hAnsi="DejaVu Sans"/>
                <w:b/>
                <w:color w:val="28465F"/>
                <w:sz w:val="19"/>
              </w:rPr>
              <w:t>Главный вопрос</w:t>
            </w:r>
          </w:p>
        </w:tc>
      </w:tr>
      <w:tr>
        <w:tc>
          <w:tcPr>
            <w:tcW w:type="dxa" w:w="5100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8"/>
              </w:rPr>
              <w:t>Политэкономия / Маркс</w:t>
            </w:r>
          </w:p>
        </w:tc>
        <w:tc>
          <w:tcPr>
            <w:tcW w:type="dxa" w:w="5100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Кто владеет ресурсами и средствами производства? Кто создаёт стоимость? Кто получает выгоду?</w:t>
            </w:r>
          </w:p>
        </w:tc>
      </w:tr>
      <w:tr>
        <w:tc>
          <w:tcPr>
            <w:tcW w:type="dxa" w:w="5100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8"/>
              </w:rPr>
              <w:t>Либеральная традиция</w:t>
            </w:r>
          </w:p>
        </w:tc>
        <w:tc>
          <w:tcPr>
            <w:tcW w:type="dxa" w:w="5100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Какие права и свободы защищены? Где власть ограничена?</w:t>
            </w:r>
          </w:p>
        </w:tc>
      </w:tr>
      <w:tr>
        <w:tc>
          <w:tcPr>
            <w:tcW w:type="dxa" w:w="5100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8"/>
              </w:rPr>
              <w:t>Социал-демократическая оптика</w:t>
            </w:r>
          </w:p>
        </w:tc>
        <w:tc>
          <w:tcPr>
            <w:tcW w:type="dxa" w:w="5100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Как распределяются риски, возможности, здоровье, образование и социальная защита?</w:t>
            </w:r>
          </w:p>
        </w:tc>
      </w:tr>
      <w:tr>
        <w:tc>
          <w:tcPr>
            <w:tcW w:type="dxa" w:w="5100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8"/>
              </w:rPr>
              <w:t>Системное управление</w:t>
            </w:r>
          </w:p>
        </w:tc>
        <w:tc>
          <w:tcPr>
            <w:tcW w:type="dxa" w:w="5100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Почему процесс даёт такой результат? Где стимулы, обратная связь, узкое место и ошибка конструкции?</w:t>
            </w:r>
          </w:p>
        </w:tc>
      </w:tr>
      <w:tr>
        <w:tc>
          <w:tcPr>
            <w:tcW w:type="dxa" w:w="5100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8"/>
              </w:rPr>
              <w:t>Сад / человеческая проверка</w:t>
            </w:r>
          </w:p>
        </w:tc>
        <w:tc>
          <w:tcPr>
            <w:tcW w:type="dxa" w:w="5100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8"/>
              </w:rPr>
              <w:t>Что в итоге происходит с конкретным человеком и с теми, кто слабее или отсутствует в комнате?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2F7F5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Правило различения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Если одна оптика начинает объяснять вообще всё, её нужно проверить другими.</w:t>
            </w:r>
          </w:p>
        </w:tc>
      </w:tr>
    </w:tbl>
    <w:p/>
    <w:p>
      <w:r>
        <w:br w:type="page"/>
      </w:r>
    </w:p>
    <w:p>
      <w:pPr>
        <w:pStyle w:val="Heading1"/>
      </w:pPr>
      <w:r>
        <w:t>III. Метод человеческой проверки</w:t>
      </w:r>
    </w:p>
    <w:p>
      <w:r>
        <w:rPr>
          <w:rFonts w:ascii="DejaVu Sans" w:hAnsi="DejaVu Sans"/>
          <w:b/>
          <w:color w:val="284D5C"/>
          <w:sz w:val="21"/>
        </w:rPr>
        <w:t xml:space="preserve">1. Назвать трудность — </w:t>
      </w:r>
      <w:r>
        <w:rPr>
          <w:rFonts w:ascii="DejaVu Sans" w:hAnsi="DejaVu Sans"/>
          <w:color w:val="2D3741"/>
          <w:sz w:val="20"/>
        </w:rPr>
        <w:t>Что именно человеку трудно сделать, получить, понять, защитить или изменить?</w:t>
      </w:r>
    </w:p>
    <w:p>
      <w:r>
        <w:rPr>
          <w:rFonts w:ascii="DejaVu Sans" w:hAnsi="DejaVu Sans"/>
          <w:b/>
          <w:color w:val="284D5C"/>
          <w:sz w:val="21"/>
        </w:rPr>
        <w:t xml:space="preserve">2. Отделить факт от объяснения — </w:t>
      </w:r>
      <w:r>
        <w:rPr>
          <w:rFonts w:ascii="DejaVu Sans" w:hAnsi="DejaVu Sans"/>
          <w:color w:val="2D3741"/>
          <w:sz w:val="20"/>
        </w:rPr>
        <w:t>Что наблюдается? Что предполагается? Какие данные отсутствуют?</w:t>
      </w:r>
    </w:p>
    <w:p>
      <w:r>
        <w:rPr>
          <w:rFonts w:ascii="DejaVu Sans" w:hAnsi="DejaVu Sans"/>
          <w:b/>
          <w:color w:val="284D5C"/>
          <w:sz w:val="21"/>
        </w:rPr>
        <w:t xml:space="preserve">3. Найти механизм — </w:t>
      </w:r>
      <w:r>
        <w:rPr>
          <w:rFonts w:ascii="DejaVu Sans" w:hAnsi="DejaVu Sans"/>
          <w:color w:val="2D3741"/>
          <w:sz w:val="20"/>
        </w:rPr>
        <w:t>Какие правила, стимулы, ограничения, ресурсы и центры ответственности создают результат?</w:t>
      </w:r>
    </w:p>
    <w:p>
      <w:r>
        <w:rPr>
          <w:rFonts w:ascii="DejaVu Sans" w:hAnsi="DejaVu Sans"/>
          <w:b/>
          <w:color w:val="284D5C"/>
          <w:sz w:val="21"/>
        </w:rPr>
        <w:t xml:space="preserve">4. Увидеть цену — </w:t>
      </w:r>
      <w:r>
        <w:rPr>
          <w:rFonts w:ascii="DejaVu Sans" w:hAnsi="DejaVu Sans"/>
          <w:color w:val="2D3741"/>
          <w:sz w:val="20"/>
        </w:rPr>
        <w:t>Кто выигрывает, кто платит деньгами, временем, здоровьем, свободой или риском?</w:t>
      </w:r>
    </w:p>
    <w:p>
      <w:r>
        <w:rPr>
          <w:rFonts w:ascii="DejaVu Sans" w:hAnsi="DejaVu Sans"/>
          <w:b/>
          <w:color w:val="284D5C"/>
          <w:sz w:val="21"/>
        </w:rPr>
        <w:t xml:space="preserve">5. Услышать отсутствующих — </w:t>
      </w:r>
      <w:r>
        <w:rPr>
          <w:rFonts w:ascii="DejaVu Sans" w:hAnsi="DejaVu Sans"/>
          <w:color w:val="2D3741"/>
          <w:sz w:val="20"/>
        </w:rPr>
        <w:t>Кто не присутствовал при принятии решения, но будет жить с его последствиями?</w:t>
      </w:r>
    </w:p>
    <w:p>
      <w:r>
        <w:rPr>
          <w:rFonts w:ascii="DejaVu Sans" w:hAnsi="DejaVu Sans"/>
          <w:b/>
          <w:color w:val="284D5C"/>
          <w:sz w:val="21"/>
        </w:rPr>
        <w:t xml:space="preserve">6. Проверить сильное возражение — </w:t>
      </w:r>
      <w:r>
        <w:rPr>
          <w:rFonts w:ascii="DejaVu Sans" w:hAnsi="DejaVu Sans"/>
          <w:color w:val="2D3741"/>
          <w:sz w:val="20"/>
        </w:rPr>
        <w:t>Как бы это решение критиковал разумный человек, который с нами не согласен?</w:t>
      </w:r>
    </w:p>
    <w:p>
      <w:r>
        <w:rPr>
          <w:rFonts w:ascii="DejaVu Sans" w:hAnsi="DejaVu Sans"/>
          <w:b/>
          <w:color w:val="284D5C"/>
          <w:sz w:val="21"/>
        </w:rPr>
        <w:t xml:space="preserve">7. Найти меньший тест — </w:t>
      </w:r>
      <w:r>
        <w:rPr>
          <w:rFonts w:ascii="DejaVu Sans" w:hAnsi="DejaVu Sans"/>
          <w:color w:val="2D3741"/>
          <w:sz w:val="20"/>
        </w:rPr>
        <w:t>Можно ли проверить идею в одном процессе, районе или учреждении до масштабирования?</w:t>
      </w:r>
    </w:p>
    <w:p>
      <w:r>
        <w:rPr>
          <w:rFonts w:ascii="DejaVu Sans" w:hAnsi="DejaVu Sans"/>
          <w:b/>
          <w:color w:val="284D5C"/>
          <w:sz w:val="21"/>
        </w:rPr>
        <w:t xml:space="preserve">8. Назвать метрику — </w:t>
      </w:r>
      <w:r>
        <w:rPr>
          <w:rFonts w:ascii="DejaVu Sans" w:hAnsi="DejaVu Sans"/>
          <w:color w:val="2D3741"/>
          <w:sz w:val="20"/>
        </w:rPr>
        <w:t>Как мы поймём не по отчёту, а по результату для человека, что стало лучше?</w:t>
      </w:r>
    </w:p>
    <w:p>
      <w:r>
        <w:rPr>
          <w:rFonts w:ascii="DejaVu Sans" w:hAnsi="DejaVu Sans"/>
          <w:b/>
          <w:color w:val="284D5C"/>
          <w:sz w:val="21"/>
        </w:rPr>
        <w:t xml:space="preserve">9. Назначить пересмотр — </w:t>
      </w:r>
      <w:r>
        <w:rPr>
          <w:rFonts w:ascii="DejaVu Sans" w:hAnsi="DejaVu Sans"/>
          <w:color w:val="2D3741"/>
          <w:sz w:val="20"/>
        </w:rPr>
        <w:t>Когда решение будет пересмотрено и кто отвечает за изменение, если оно не работает?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4F8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Базовая формула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ПРОБЛЕМА → ПОЧЕМУ → ЧТО МЕНЯЕМ → КАК ПРОВЕРИМ</w:t>
            </w:r>
          </w:p>
        </w:tc>
      </w:tr>
    </w:tbl>
    <w:p/>
    <w:p>
      <w:r>
        <w:br w:type="page"/>
      </w:r>
    </w:p>
    <w:p>
      <w:pPr>
        <w:pStyle w:val="Heading1"/>
      </w:pPr>
      <w:r>
        <w:t>IV. 10 правил государства глазами человека</w:t>
      </w:r>
    </w:p>
    <w:p>
      <w:r>
        <w:rPr>
          <w:rFonts w:ascii="DejaVu Sans" w:hAnsi="DejaVu Sans"/>
          <w:b/>
          <w:color w:val="39684A"/>
          <w:sz w:val="21"/>
        </w:rPr>
        <w:t xml:space="preserve">1. Один вход. </w:t>
      </w:r>
      <w:r>
        <w:rPr>
          <w:rFonts w:ascii="DejaVu Sans" w:hAnsi="DejaVu Sans"/>
          <w:color w:val="2D3741"/>
          <w:sz w:val="20"/>
        </w:rPr>
        <w:t>Человек обращается один раз. Дальше его вопрос проходит между ведомствами без превращения гражданина в курьера.</w:t>
      </w:r>
    </w:p>
    <w:p>
      <w:r>
        <w:rPr>
          <w:rFonts w:ascii="DejaVu Sans" w:hAnsi="DejaVu Sans"/>
          <w:b/>
          <w:color w:val="39684A"/>
          <w:sz w:val="21"/>
        </w:rPr>
        <w:t xml:space="preserve">2. Один ответственный. </w:t>
      </w:r>
      <w:r>
        <w:rPr>
          <w:rFonts w:ascii="DejaVu Sans" w:hAnsi="DejaVu Sans"/>
          <w:color w:val="2D3741"/>
          <w:sz w:val="20"/>
        </w:rPr>
        <w:t>У каждого обращения есть владелец маршрута до результата.</w:t>
      </w:r>
    </w:p>
    <w:p>
      <w:r>
        <w:rPr>
          <w:rFonts w:ascii="DejaVu Sans" w:hAnsi="DejaVu Sans"/>
          <w:b/>
          <w:color w:val="39684A"/>
          <w:sz w:val="21"/>
        </w:rPr>
        <w:t xml:space="preserve">3. Не просить одно и то же дважды. </w:t>
      </w:r>
      <w:r>
        <w:rPr>
          <w:rFonts w:ascii="DejaVu Sans" w:hAnsi="DejaVu Sans"/>
          <w:color w:val="2D3741"/>
          <w:sz w:val="20"/>
        </w:rPr>
        <w:t>Если данные уже есть у государства, повторный сбор — исключение.</w:t>
      </w:r>
    </w:p>
    <w:p>
      <w:r>
        <w:rPr>
          <w:rFonts w:ascii="DejaVu Sans" w:hAnsi="DejaVu Sans"/>
          <w:b/>
          <w:color w:val="39684A"/>
          <w:sz w:val="21"/>
        </w:rPr>
        <w:t xml:space="preserve">4. Решение простым языком. </w:t>
      </w:r>
      <w:r>
        <w:rPr>
          <w:rFonts w:ascii="DejaVu Sans" w:hAnsi="DejaVu Sans"/>
          <w:color w:val="2D3741"/>
          <w:sz w:val="20"/>
        </w:rPr>
        <w:t>Человек понимает, что решили, почему и как это оспорить.</w:t>
      </w:r>
    </w:p>
    <w:p>
      <w:r>
        <w:rPr>
          <w:rFonts w:ascii="DejaVu Sans" w:hAnsi="DejaVu Sans"/>
          <w:b/>
          <w:color w:val="39684A"/>
          <w:sz w:val="21"/>
        </w:rPr>
        <w:t xml:space="preserve">5. Срок виден заранее. </w:t>
      </w:r>
      <w:r>
        <w:rPr>
          <w:rFonts w:ascii="DejaVu Sans" w:hAnsi="DejaVu Sans"/>
          <w:color w:val="2D3741"/>
          <w:sz w:val="20"/>
        </w:rPr>
        <w:t>Этапы, срок и причина задержки понятны до завершения процесса.</w:t>
      </w:r>
    </w:p>
    <w:p>
      <w:r>
        <w:rPr>
          <w:rFonts w:ascii="DejaVu Sans" w:hAnsi="DejaVu Sans"/>
          <w:b/>
          <w:color w:val="39684A"/>
          <w:sz w:val="21"/>
        </w:rPr>
        <w:t xml:space="preserve">6. Спор ведомств не оплачивает гражданин. </w:t>
      </w:r>
      <w:r>
        <w:rPr>
          <w:rFonts w:ascii="DejaVu Sans" w:hAnsi="DejaVu Sans"/>
          <w:color w:val="2D3741"/>
          <w:sz w:val="20"/>
        </w:rPr>
        <w:t>Компетенцию учреждения выясняют между собой.</w:t>
      </w:r>
    </w:p>
    <w:p>
      <w:r>
        <w:rPr>
          <w:rFonts w:ascii="DejaVu Sans" w:hAnsi="DejaVu Sans"/>
          <w:b/>
          <w:color w:val="39684A"/>
          <w:sz w:val="21"/>
        </w:rPr>
        <w:t xml:space="preserve">7. Реальное обжалование. </w:t>
      </w:r>
      <w:r>
        <w:rPr>
          <w:rFonts w:ascii="DejaVu Sans" w:hAnsi="DejaVu Sans"/>
          <w:color w:val="2D3741"/>
          <w:sz w:val="20"/>
        </w:rPr>
        <w:t>Жалоба может изменить ошибочное решение, а не только породить ещё один формальный ответ.</w:t>
      </w:r>
    </w:p>
    <w:p>
      <w:r>
        <w:rPr>
          <w:rFonts w:ascii="DejaVu Sans" w:hAnsi="DejaVu Sans"/>
          <w:b/>
          <w:color w:val="39684A"/>
          <w:sz w:val="21"/>
        </w:rPr>
        <w:t xml:space="preserve">8. Цена решения названа. </w:t>
      </w:r>
      <w:r>
        <w:rPr>
          <w:rFonts w:ascii="DejaVu Sans" w:hAnsi="DejaVu Sans"/>
          <w:color w:val="2D3741"/>
          <w:sz w:val="20"/>
        </w:rPr>
        <w:t>До запуска видно, кто получает пользу и кто несёт издержки и риски.</w:t>
      </w:r>
    </w:p>
    <w:p>
      <w:r>
        <w:rPr>
          <w:rFonts w:ascii="DejaVu Sans" w:hAnsi="DejaVu Sans"/>
          <w:b/>
          <w:color w:val="39684A"/>
          <w:sz w:val="21"/>
        </w:rPr>
        <w:t xml:space="preserve">9. Плохие новости доходят наверх. </w:t>
      </w:r>
      <w:r>
        <w:rPr>
          <w:rFonts w:ascii="DejaVu Sans" w:hAnsi="DejaVu Sans"/>
          <w:color w:val="2D3741"/>
          <w:sz w:val="20"/>
        </w:rPr>
        <w:t>Сообщение о провале решения не должно автоматически становиться угрозой сообщившему.</w:t>
      </w:r>
    </w:p>
    <w:p>
      <w:r>
        <w:rPr>
          <w:rFonts w:ascii="DejaVu Sans" w:hAnsi="DejaVu Sans"/>
          <w:b/>
          <w:color w:val="39684A"/>
          <w:sz w:val="21"/>
        </w:rPr>
        <w:t xml:space="preserve">10. Результат — жизнь человека. </w:t>
      </w:r>
      <w:r>
        <w:rPr>
          <w:rFonts w:ascii="DejaVu Sans" w:hAnsi="DejaVu Sans"/>
          <w:color w:val="2D3741"/>
          <w:sz w:val="20"/>
        </w:rPr>
        <w:t>Успех измеряется временем, безопасностью, понятностью, свободой действия и реальным результатом.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FF6E8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Главный принцип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Не человек ходит по государству — его вопрос проходит по государству.</w:t>
            </w:r>
          </w:p>
        </w:tc>
      </w:tr>
    </w:tbl>
    <w:p/>
    <w:p>
      <w:r>
        <w:br w:type="page"/>
      </w:r>
    </w:p>
    <w:p>
      <w:pPr>
        <w:pStyle w:val="Heading1"/>
      </w:pPr>
      <w:r>
        <w:t>V. Карта 101 человеческой трудности</w:t>
      </w:r>
    </w:p>
    <w:p>
      <w:r>
        <w:t>Эта карта не доказывает, что каждая проблема имеет одну причину или одно решение. Она задаёт точки, где систему можно проверять реальными последствиями.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E7EFE8"/>
          </w:tcPr>
          <w:p>
            <w:r>
              <w:rPr>
                <w:rFonts w:ascii="DejaVu Sans" w:hAnsi="DejaVu Sans"/>
                <w:b/>
                <w:color w:val="284637"/>
                <w:sz w:val="18"/>
              </w:rPr>
              <w:t>Раздел</w:t>
            </w:r>
          </w:p>
        </w:tc>
        <w:tc>
          <w:tcPr>
            <w:tcW w:type="dxa" w:w="3400"/>
            <w:shd w:fill="E7EFE8"/>
          </w:tcPr>
          <w:p>
            <w:r>
              <w:rPr>
                <w:rFonts w:ascii="DejaVu Sans" w:hAnsi="DejaVu Sans"/>
                <w:b/>
                <w:color w:val="284637"/>
                <w:sz w:val="18"/>
              </w:rPr>
              <w:t>Пункты</w:t>
            </w:r>
          </w:p>
        </w:tc>
        <w:tc>
          <w:tcPr>
            <w:tcW w:type="dxa" w:w="3400"/>
            <w:shd w:fill="E7EFE8"/>
          </w:tcPr>
          <w:p>
            <w:r>
              <w:rPr>
                <w:rFonts w:ascii="DejaVu Sans" w:hAnsi="DejaVu Sans"/>
                <w:b/>
                <w:color w:val="284637"/>
                <w:sz w:val="18"/>
              </w:rPr>
              <w:t>Что проверяем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Здоровье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1–10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понятность медицины и доступ к помощи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Жильё и среда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11–20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доступность жилья, инфраструктуры и энергии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Работа и доход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21–30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безопасность труда, доход и переходы между профессиями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Малый бизнес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31–40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простота правил, честная конкуренция и возможность начать заново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Дети и образование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41–50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безопасность, практические навыки и право ребёнка быть ребёнком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Старость и поддержка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51–60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самостоятельность, уход, доступность и достоинство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Государство и чиновник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61–70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понятные решения, ответственность и обратная связь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Суд, полиция и право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71–80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доступ к защите, независимость процедур и исправление ошибок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Война, безопасность и мир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81–90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цена силы, защита мирных, прозрачность и устойчивый мир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Среда, технологии и будущее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91–100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вода, воздух, отходы, климат, ИИ и технологические последствия</w:t>
            </w:r>
          </w:p>
        </w:tc>
      </w:tr>
      <w:tr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/>
                <w:color w:val="2D3741"/>
                <w:sz w:val="17"/>
              </w:rPr>
              <w:t>Один вход в государство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101</w:t>
            </w:r>
          </w:p>
        </w:tc>
        <w:tc>
          <w:tcPr>
            <w:tcW w:type="dxa" w:w="340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DejaVu Sans" w:hAnsi="DejaVu Sans"/>
                <w:b w:val="0"/>
                <w:color w:val="2D3741"/>
                <w:sz w:val="17"/>
              </w:rPr>
              <w:t>межведомственная ответственность за конечный результат</w:t>
            </w:r>
          </w:p>
        </w:tc>
      </w:tr>
    </w:tbl>
    <w:p>
      <w:pPr>
        <w:pStyle w:val="Heading2"/>
      </w:pPr>
      <w:r>
        <w:t>Здоровье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1. Неясно, зачем назначен анализ или процедура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Медицинский язык сложен, а на объяснение часто не хватает времени.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После приёма пациент получает короткий план: что предполагают, зачем каждый анализ и что изменит результат.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Понимание пациентом плана, число повторных ненужных обследований и жалоб.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2. Непонятно, куда обращаться с симптомом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Система устроена по специальностям, а человек приходит с проблемой, а не с готовым диагнозом.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Единый безопасный навигационный вход: описание симптомов → маршрут к нужному уровню помощи.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Сколько лишних обращений до нужного специалиста и сколько времени это занимает.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3. Страшно пропустить серьёзную болезнь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Профилактика разрознена, а проверки «всего подряд» могут создавать лишнюю тревогу.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Профилактика по возрасту и реальным факторам риска, с понятным календарём.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раннего выявления и число лишних диагностических каскадов.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4. Человек не понимает результаты анализов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Бланк показывает цифры, но не объясняет их смысл и ограничения.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К результату прилагается простое объяснение: что измерено, насколько это важно и что делать дальше.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Сколько людей понимают результат без дополнительного платного визита.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5. Трудно получить второе мнение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Снимки, анализы и заключения хранятся раздельно и плохо переносятся.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Право быстро получить полный набор данных в переносимом цифровом формате.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Время от запроса до выдачи полного комплекта данных.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6. В небольших городах мало специалистов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Кадры концентрируются в крупных центрах.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Телемедицина для подходящих случаев, выезды специалистов и стимулы работать в регионах.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Срок ожидания профильного врача по регионам.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7. Необходимые лекарства могут быть слишком дорогими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Цены и различия между препаратами непрозрачны для пациента.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Понятное сравнение цен, качественные дженерики и адресная компенсация жизненно необходимых лекарств.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дохода семьи, уходящая на обязательное лечение.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8. Пациент боится задавать вопросы врачу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Знания и статус сторон неравны, пациент чувствует зависимость.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Обязательное объяснение вариантов, рисков и права отказаться без унижения.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Опросы понимания, доверия и жалобы на давление.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9. Психологическая помощь недоступна или стигматизирована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Не хватает специалистов, помощь дорога, конфиденциальность непонятна.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Базовая помощь через поликлиники, школы и независимые центры с ясными правилами приватности.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Срок ожидания и доля людей, реально дошедших до помощи.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10. Человек превращается в источник выручки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Оплата за количество процедур может конфликтовать с интересом пациента.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Разделить медицинское решение и продажи; ориентировать оплату на качество маршрута и результат.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Повторные ненужные процедуры, исходы лечения и финансовая нагрузка пациента.</w:t>
      </w:r>
    </w:p>
    <w:p>
      <w:pPr>
        <w:pStyle w:val="Heading2"/>
      </w:pPr>
      <w:r>
        <w:t>Жильё и среда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11. Жильё слишком далеко от доходов семьи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Цена земли, строительства и инфраструктуры растёт быстрее доходов.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Измерять доступность через отношение цены типового жилья к доходу; расширять предложение и аренду, а не только кредит.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Сколько лет медианного дохода стоит типовое жильё.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12. Арендатор боится внезапного выселения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Много неформальных договорённостей и слабая защита сторон.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Понятные типовые договоры, сроки предупреждения и быстрый порядок спора.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Число незаконных выселений и срок разрешения конфликтов.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13. Собственник боится неплатежей и порчи жилья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Взыскание долгое, страхование ответственности развито слабо.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Быстрые процедуры взыскания, депозитные сервисы и страхование ущерба.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Срок возврата жилья и возмещения доказанного ущерба.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14. Коммунальные счета непонятны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Начисления агрегированы, методики трудно проверить.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Каждый счёт раскладывается по услуге, объёму, тарифу и основанию изменения.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Может ли человек проверить счёт без специалиста.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15. Капремонт годами остаётся обещанием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Очереди и бюджеты непрозрачны, ответственность подрядчика размыта.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Открытая карточка дома: состояние, очередь, бюджет, подрядчик, сроки, фото до и после.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работ в срок и число повторных дефектов.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16. Новые районы строят без нормальной жизни вокруг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Жильё вводят быстрее школ, транспорта и медицины.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Инфраструктурный минимум должен быть частью проекта до заселения.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Время до школы, врача, остановки и зелёной зоны.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17. Пустующие здания соседствуют с дефицитом жилья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Сложная собственность и дорогой возврат объектов в оборот.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Понятные механизмы восстановления заброшенных объектов при защите прав собственников.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Количество восстановленных зданий и стоимость их возвращения к жизни.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18. Дом расходует слишком много энергии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Плохое утепление и устаревшее оборудование.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Энергоаудит, утепление, регулирование и солнечные решения там, где они окупаются.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Расход энергии на квадратный метр до и после модернизации.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19. Дом формально доступен, но маршрут непроходим для человека с инвалидностью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Стандарты часто проверяют элементы по отдельности, а не весь путь.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Проверять реальный маршрут: улица → подъезд → лифт → квартира → услуги.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маршрутов, реально проходимых без посторонней помощи.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20. Дешёвый сельский дом часто означает отсутствие инфраструктуры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Работа и услуги концентрируются в городах.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Развивать связь, дороги, телемедицину, доставку и локальную занятость.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Отток населения и время до базовых услуг.</w:t>
      </w:r>
    </w:p>
    <w:p>
      <w:pPr>
        <w:pStyle w:val="Heading2"/>
      </w:pPr>
      <w:r>
        <w:t>Работа и доход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21. Потеря работы быстро превращается в потерю устойчивости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Низкие накопления и слабый переход между профессиями.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Страхование переходного периода и обучение, привязанное к реальным вакансиям.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Средняя продолжительность безработицы и доля людей, нашедших работу после переобучения.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22. Работник боится спорить с работодателем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Зависимость от зарплаты и медленное восстановление прав.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Быстрые трудовые процедуры, независимая инспекция и защита от мести за жалобу.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Срок восстановления права и случаи давления после жалобы.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23. Работа не гарантирует достойную жизнь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Зарплату сравнивают с формальным минимумом, а не с реальной стоимостью жизни.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Публиковать региональную стоимость базовой жизни и долю работающих бедных.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работающих, которым не хватает на жильё, еду, транспорт и медицину.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24. Переработки становятся нормой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Рабочее время плохо учитывается, культура «все остаются» считается нормой.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Прозрачный учёт часов и обязательная компенсация сверхурочной работы.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Количество неоплаченных сверхурочных часов.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25. Молодому человеку требуют опыт, которого негде получить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Работодатель перекладывает обучение на новичка.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Оплачиваемые стажировки с понятной программой и ответственностью за обучение.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стажировок, заканчивающихся оплачиваемой работой или подтверждённым навыком.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26. После 50 лет рынок труда резко сужается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Возрастные стереотипы и слабая готовность инвестировать в переобучение.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Переобучение взрослых и контроль необоснованной возрастной дискриминации.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Среднее время поиска работы по возрастным группам.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27. Профессии исчезают быстрее, чем люди успевают переучиться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Технологические изменения быстрее системы образования.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Постоянное обучение взрослых с короткими программами и признанием реальных навыков.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людей, реально сменивших работу или повысивших доход после обучения.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28. Работа разрушает здоровье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Формальное соблюдение инструкций заменяет анализ реальных рисков.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Охрану труда оценивать по травмам, заболеваниям и устранённым причинам.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Частота травм, профзаболеваний и повторяемость причин.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29. Удалённая работа выпадает из привычной защиты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Размыты рабочее время, компенсация оборудования и границы доступности.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Правила рабочего времени, связи вне смены, оборудования и безопасности данных.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неоплаченной удалённой переработки и количество споров.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30. Человек работает только ради выживания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Политика измеряет занятость, но редко качество работы.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Добавить показатели стабильности дохода, свободного времени, безопасности и возможности роста.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работников с предсказуемым доходом, нормальным временем и доступом к отпуску.</w:t>
      </w:r>
    </w:p>
    <w:p>
      <w:pPr>
        <w:pStyle w:val="Heading2"/>
      </w:pPr>
      <w:r>
        <w:t>Малый бизнес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31. Открыть небольшое дело сложнее, чем должно быть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Регистрация, налоги, разрешения и отчётность разбросаны по разным системам.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Один понятный маршрут запуска с чек-листом требований и сроков.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Часы и деньги, потраченные на запуск типового малого бизнеса.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32. Правила меняются внезапно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Бизнес узнаёт о новых требованиях почти одновременно с их вступлением.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Переходные периоды и единый журнал изменений на простом языке.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Количество значимых требований без достаточного переходного периода.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33. Проверка воспринимается как угроза, а не контроль риска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Система может поощрять число выявленных нарушений.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Для исправимых нарушений без вреда и мошенничества — сначала предупреждение и срок исправления.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Соотношение предупреждений, исправлений и штрафов; повторные нарушения.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34. Административный ресурс сильнее конкуренции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Связи и доступ к решениям могут быть важнее цены и качества.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Открытые закупки, раскрытие связей и проверка реальной конкуренции.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закупок с несколькими независимыми участниками.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35. Блокировка счёта может убить нормальный бизнес быстрее проверки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Автоматические риск-модели и медленное обжалование.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Быстрый канал объяснения и частичное ограничение вместо полной остановки там, где это безопасно.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Среднее время блокировки добросовестного бизнеса.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36. Налоги слишком трудно понять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Много исключений, отчётных форм и неоднозначных трактовок.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Упрощать режимы и давать официальные калькуляторы с юридически значимым результатом.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Стоимость бухгалтерского сопровождения и число ошибок при самостоятельной отчётности.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37. Неудача в бизнесе становится пожизненным наказанием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Банкротство долгое, дорогое и стигматизированное.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Честное банкротство должно позволять начать снова после урегулирования обязательств.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предпринимателей, вернувшихся к деятельности после добросовестного банкротства.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38. Поддержку получают те, кто лучше пишет заявку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Отбор часто оценивает форму, а не способность создать результат.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Меньше бумажного конкурса, больше маленьких пилотов и оплаты по подтверждённому результату.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Выживаемость и результат поддержанных проектов через 2–3 года.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39. Самозанятый остаётся без социальной страховки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Гибкость занятости не сопровождается понятными страховыми механизмами.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Простые добровольные пакеты страхования болезни, перерыва и пенсии.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самозанятых с реальной страховой защитой.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40. Человек не видит полную цену налогов и взносов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Часть нагрузки скрыта внутри платежей работодателя и косвенных налогов.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Простое ежегодное объяснение: сколько налогов и взносов связано с доходом и потреблением.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граждан, способных правильно оценить порядок своей налоговой нагрузки.</w:t>
      </w:r>
    </w:p>
    <w:p>
      <w:pPr>
        <w:pStyle w:val="Heading2"/>
      </w:pPr>
      <w:r>
        <w:t>Дети и образование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41. Ребёнка учат бояться ошибки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Отметка превращается в оценку личности, а не обратную связь.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Больше формирующей обратной связи и права исправить работу после понимания ошибки.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Школьная тревожность, мотивация и качество повторного выполнения.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42. Учитель перегружен отчётами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Контроль строится на бумаге, которую редко используют для помощи детям.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Удалять отчётность без доказанной пользы и автоматически заполнять повторяющиеся данные.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рабочего времени учителя с детьми и на бюрократию.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43. Качество школы сильно зависит от района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Ресурсы и сильные кадры концентрируются в благополучных местах.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Слабой школе давать дополнительные кадры и ресурсы, а не только низкий рейтинг.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Разрыв результатов и текучесть учителей между районами.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44. Школа плохо готовит к обычной жизни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Много предметного знания, мало практики права, денег, здоровья и договоров.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Практическая грамотность: бюджет, налоги, медицина, договоры, цифровая безопасность.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Способность выпускника решить типовые бытовые задачи без помощи родителей.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45. Буллинг замечают слишком поздно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Жертва боится жаловаться, а школа боится плохой статистики.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Безопасный канал сообщения, обязательная фиксация и независимая проверка тяжёлых случаев.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Скорость реакции и повторяемость травли после вмешательства.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46. Родителям трудно совмещать детей и работу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Дефицит ухода, негибкие графики и неравномерная нагрузка в семье.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Доступные детсады, гибкие формы занятости и адресная поддержка ухода.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родителей, вынужденно выпавших из занятости из-за отсутствия ухода.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47. Инклюзия часто существует только на бумаге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Школе дают ребёнка с особыми потребностями без достаточной поддержки.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Специалисты, адаптация среды и индивидуальная поддержка, не изолирующая ребёнка.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Участие ребёнка в обычной школьной жизни и удовлетворённость семьи.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48. Подростку трудно понять, чем он хочет заниматься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Профориентация абстрактна и поздняя.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Короткие реальные практики в разных профессиях и встречи с работающими специалистами.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выпускников, которые до поступления попробовали выбранную сферу на практике.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49. Диплом не гарантирует навыка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Финансирование и престиж часто привязаны к числу студентов, а не результату.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Оценивать программы по реальным навыкам, независимым работам и траектории выпускников.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Трудоустройство по навыку и оценка работодателей.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50. ИИ меняет обучение быстрее правил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Запреты проще, чем перестройка заданий.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Учить использовать ИИ как инструмент: постановка задачи, проверка источников, ответственность за результат.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Способность ученика объяснить решение, проверить ответ и выполнить ключевую часть без ИИ.</w:t>
      </w:r>
    </w:p>
    <w:p>
      <w:pPr>
        <w:pStyle w:val="Heading2"/>
      </w:pPr>
      <w:r>
        <w:t>Старость и поддержка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51. Человек боится стать беспомощным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Помощь часто начинается лишь после тяжёлой потери самостоятельности.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Ранние домашние сервисы поддержки: быт, движение, питание, связь, безопасность.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Сколько людей дольше сохраняют возможность жить дома самостоятельно.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52. Цифровое государство исключает часть пожилых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Смартфон становится обязательным пропуском к услуге.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Для любой цифровой услуги сохранять человеческий канал без унижения и штрафа за отсутствие устройства.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услуг, доступных без смартфона и сложной цифровой идентификации.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53. Одиночество может длиться годами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Семьи разъезжаются, локальные связи слабеют.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Локальные программы регулярного контакта, добровольчество и дневные центры.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Число людей без регулярного человеческого контакта, а не количество мероприятий.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54. Дом опасен для стареющего человека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Обычное жильё не рассчитано на слабость, падения и ухудшение зрения.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Поручни, свет, нескользкие поверхности, удобные санузлы, простые устройства помощи.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Частота бытовых падений и травм после адаптации.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55. Пенсия может не покрывать необходимое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Формальные индексы расходятся с реальной корзиной пожилого человека.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Сравнивать пенсионный доход с региональной стоимостью жилья, еды, лекарств и транспорта.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пожилых, вынужденных экономить на лекарствах, еде или отоплении.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56. Ухаживающие родственники выгорают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Система считает семейный уход бесплатным и бесконечным ресурсом.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Передышка, дневной уход, социальный помощник и обучение семьи.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Количество часов разгрузки семьи и частота отказа от ухода из-за выгорания.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57. Дом престарелых может стать закрытым миром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Зависимый человек плохо может сообщить о нарушениях.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Независимые посещения, прозрачные правила, доступ родственников и жалоб.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Количество обоснованных жалоб, доступность посещений, результаты независимых проверок.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58. Возраст принимают за диагноз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Симптомы списывают на «старость».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Разделять нормальное старение и конкретные болезни; не отказывать в диагностике только по возрасту.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случаев поздней диагностики из-за возрастного списывания симптомов.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59. После выхода на пенсию человек теряет социальную роль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Работа была главным источником связи и признания.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Обучение, добровольчество, наставничество и гибкая работа для желающих.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Участие пожилых в деятельности по собственному выбору.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60. Тяжёлая болезнь и конец жизни остаются табу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Люди не знают своих прав и боятся разговаривать о желаниях заранее.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Доступная паллиативная помощь и возможность заранее обсудить предпочтения по уходу.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нуждающихся, получивших обезболивание и паллиативную помощь вовремя.</w:t>
      </w:r>
    </w:p>
    <w:p>
      <w:pPr>
        <w:pStyle w:val="Heading2"/>
      </w:pPr>
      <w:r>
        <w:t>Государство и чиновник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61. Человек не понимает, почему решение принято против него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Решения часто написаны юридическим языком без объяснения логики.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Каждое значимое решение сопровождается человеческим обоснованием и инструкцией обжалования.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решений, понятых адресатами; количество возвратов из-за недостатка мотивировки.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62. Ответ чиновника формально есть, но вопрос не закрыт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Система считает факт отправки ответа выполнением задачи.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Оценивать, решён ли конкретный вопрос, а не только соблюдён ли срок письма.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повторных обращений по тому же вопросу.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63. Государство просит документы, которые уже имеет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Системы ведомств плохо связаны.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Принцип «один раз предоставил государству — второй раз не несёшь».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Количество справок, которые гражданин приносит вручную.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64. Ошибка государства исправляется медленнее ошибки гражданина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Ответственность асимметрична.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Симметричные сроки возврата денег, исправления записи и снятия незаконного ограничения.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Время исправления подтверждённой государственной ошибки.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65. Жаловаться страшно, если зависишь от той же системы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Жалоба возвращается тому, на кого жалуются.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Независимый канал и запрет неблагоприятных последствий за добросовестное обращение.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Количество подтверждённых случаев давления после жалобы.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66. Законы трудно читать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Текст пишется для специалистов и судов.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К важным нормам — официальное краткое объяснение простым языком с примерами.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Понимание новых правил целевой группой до вступления в силу.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67. Норм становится больше, а противоречия накапливаются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Отмена устаревшего сложнее принятия нового.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Регулярная ревизия и автоматический срок пересмотра для сложных регуляций.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Количество отменённых дублирующих требований и противоречий.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68. Большой проект может провалиться без личной ответственности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Ответственность растворяется между ведомствами.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У каждой программы: ответственный, бюджет, этапы, метрики, основания пересмотра.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проектов с публичным итоговым сравнением «обещано / сделано / стоимость».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69. Люди не видят, куда уходят налоги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Бюджет публикуется в форме, удобной специалистам.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Интерактивный бюджет от страны до района с понятным назначением расходов.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Может ли гражданин увидеть стоимость своей школы, дороги, поликлиники и проекта рядом.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70. Плохие новости трудно доходят до руководителя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Подчинённые боятся наказания за негативную информацию.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Независимые каналы данных и защита профессионального несогласия.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Сколько решений было изменено после подтверждённой критики и плохих данных.</w:t>
      </w:r>
    </w:p>
    <w:p>
      <w:pPr>
        <w:pStyle w:val="Heading2"/>
      </w:pPr>
      <w:r>
        <w:t>Суд, полиция и право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71. Человек боится полиции, даже когда нужна помощь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Опыт общения строится на контроле, а не сервисе и защите.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Оценивать полицию по доверию, безопасности и раскрытию тяжёлых преступлений, а не числу протоколов.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Доверие населения, время реакции, раскрываемость и жалобы.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72. Бедному человеку трудно получить качественного адвоката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Бесплатная защита перегружена и плохо оплачивается.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Нормальное финансирование и независимый контроль качества бесплатной юридической помощи.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Нагрузка на адвоката, качество защиты и исходы типовых дел.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73. Суд слишком долгий и дорогой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Процедуры одинаково тяжёлые для простого и сложного спора.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Упрощённые быстрые процедуры для малых требований и типовых конфликтов.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Срок и стоимость процесса по категориям.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74. Судебное решение трудно понять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Мотивировка написана для профессионального сообщества.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К решению — краткое человеческое резюме логики без замены юридического текста.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Понимание сторонами причин результата и порядка обжалования.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75. Сильная сторона процесса имеет больше ресурсов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Деньги дают лучших экспертов, время и доступ к документам.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Процедура должна выравнивать доступ к информации и доказательствам, не гарантируя результат.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Равенство сроков, доступа к материалам и экспертной помощи.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76. Судебная ошибка может разрушить годы жизни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Пересмотр медленный, компенсация сложна.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Рабочие механизмы пересмотра, сохранение доказательств и понятная компенсация подтверждённой ошибки.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Время исправления ошибки и скорость компенсации.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77. Наказание легко становится дополнительным унижением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Условия содержания могут добавлять вред сверх решения суда.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Безопасность, медицина, образование и подготовка к возвращению должны быть частью исполнения наказания.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Рецидив, состояние здоровья и доля людей, вернувшихся к легальной занятости.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78. Насилие сотрудника трудно расследовать внутри той же вертикали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Конфликт интересов и корпоративная солидарность.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Независимое расследование серьёзных жалоб и сохранение видеодоказательств.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жалоб, расследованных вне подразделения; сроки и исходы.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79. Собственность может проиграть административной силе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Человек слабее крупного проекта или органа власти.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Изъятие только по ясной процедуре, с независимой оценкой и реальной возможностью оспорить.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Сроки, компенсация и доля решений, изменённых судом.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80. Одинаковый закон применяется по-разному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Практика разнится по регионам и статусу человека.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Публиковать обезличенную статистику похожих дел и объяснять существенные расхождения.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Разброс санкций и решений по сопоставимым случаям.</w:t>
      </w:r>
    </w:p>
    <w:p>
      <w:pPr>
        <w:pStyle w:val="Heading2"/>
      </w:pPr>
      <w:r>
        <w:t>Война, безопасность и мир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81. Человек может платить жизнью за решение, которое не принимал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Решения о применении силы концентрированы наверху, а цена распределена вниз.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Максимальная юридическая и политическая ответственность за решение о применении силы и прозрачность оснований в пределах реальной безопасности.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Кто принял решение, на каких данных, какие альтернативы рассматривались и как оценивается результат.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82. Слово «враг» превращает миллионы людей в одну массу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Психике и пропаганде проще работать с категорией, чем с разными людьми.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Различать вооружённого противника, власть, институты и гражданское население.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Публичная риторика и практики защиты гражданских.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83. Война делает плохие новости опасными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Негативная информация воспринимается как нелояльность.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Независимые данные о потерях, расходах и последствиях; защита профессионального доклада.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Доступность проверяемой статистики и расхождение официальных и независимых оценок.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84. Военные расходы вытесняют гражданские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Бюджет ограничен, а чрезвычайная логика делает сравнение табу.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Показывать альтернативную стоимость: что именно не финансируется при росте военных расходов.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бюджета и конкретные сокращения или переносы гражданских программ.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85. Вернувшийся с войны человек остаётся один с последствиями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Поддержка фрагментарна и часто сосредоточена на выплате.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Долгосрочная медицина, реабилитация, образование, труд и поддержка семьи.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Состояние здоровья, занятость и семейная устойчивость через 1, 3 и 5 лет.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86. Семья погибшего превращается в статистику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Система быстро закрывает случай выплатой.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Долгосрочная поддержка детей, родителей и партнёров по реальным потребностям.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Стабильность дохода, образование детей и доступ к помощи через годы.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87. Переговоры легко объявить слабостью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Политический язык вознаграждает демонстрацию силы.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Для продолжения войны и применения силы публично сравнивать реалистичные альтернативы и их цену.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Документированные альтернативы, условия их отклонения и последствия выбранного курса.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88. Перемирие может только заморозить конфликт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Остановка огня не решает причины и гарантии.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Мониторинг, механизмы нарушения, гарантии безопасности, переговорный график и условия пересмотра.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Количество нарушений, скорость реакции и устойчивость прекращения огня.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89. Пропаганда превращает сомнение в измену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Во время угрозы группа требует единства и упрощает картину.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Право задавать вопросы о цене и эффективности решений без автоматического превращения во врага.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Пространство допустимой дискуссии и отсутствие наказания за добросовестный вопрос и проверяемую критику.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90. После войны остаётся опасная земля и разрушенные связи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Мины, загрязнение, разрушение инфраструктуры и травма переживают боевые действия.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План восстановления начинается заранее: разминирование, экология, инфраструктура, возвращение людей, примирительные механизмы.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Площадь безопасно возвращённой земли, восстановленные услуги и устойчивость возвращения населения.</w:t>
      </w:r>
    </w:p>
    <w:p>
      <w:pPr>
        <w:pStyle w:val="Heading2"/>
      </w:pPr>
      <w:r>
        <w:t>Среда, технологии и будущее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91. Человек не знает, безопасна ли его вода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Данные редкие, трудные для понимания или публикуются задним числом.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Открытые показатели качества воды по району с датой, нормой и действиями при отклонении.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Регулярность измерений и скорость устранения нарушений.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92. Мусор исчезает из квартиры, но не из мира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Путь отходов непрозрачен.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Прослеживаемость потоков: переработка, повторное использование, энергетическое использование, захоронение.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Доля каждого потока и объём незаконных свалок.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93. Города перегреваются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Тёмные крыши, асфальт, дефицит тени и растительности.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Деревья, холодные крыши, тень, энергоэффективность и адаптация улиц к жаре.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Температура поверхности и воздуха, расход энергии на охлаждение.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94. Качество воздуха трудно почувствовать вовремя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Опасные концентрации не всегда видны или пахнут.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Плотная сеть датчиков с калибровкой и открытыми данными.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Количество дней с превышениями и скорость реакции.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95. Река рядом с городом недоступна людям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Загрязнение, застройка берегов, отсутствие безопасных входов.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Очистка источников загрязнения, безопасный берег и регулярный контроль воды.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Длина доступного берега и число дней, когда вода соответствует критериям купания.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96. ИИ может усилить власть сильного над слабым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Автоматизация масштабирует решение и ошибку одновременно.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Высокорисковые системы проходят оценку прав, безопасности, данных и возможности обжалования.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Частота ошибок, неравное воздействие и доля решений, которые человек смог оспорить.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97. ИИ может ослабить самостоятельное мышление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Готовый ответ проще проверки и обучения.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Использовать ИИ как инструмент: показывать неопределённость, источники, альтернативы и оставлять человеку авторство решения.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Способность пользователя объяснить решение и действовать без постоянной зависимости от системы.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98. Автоматизация уничтожает работу быстрее перехода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Выигрыш достаётся владельцу капитала быстрее, чем работнику доступно обучение.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Часть роста производительности направлять на переобучение, переход и новые формы занятости.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Новые устойчивые рабочие места и срок перехода людей из исчезающих профессий.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99. Политика обещает будущее, забывая сегодняшний день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Большие цели плохо связаны с ближайшим действием.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У каждой цели — шаг на год, бюджет, ответственный и условие пересмотра.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Выполнение годовых шагов и объяснение отклонений.</w:t>
      </w:r>
    </w:p>
    <w:p>
      <w:pPr>
        <w:spacing w:after="60"/>
      </w:pPr>
      <w:r>
        <w:rPr>
          <w:rFonts w:ascii="DejaVu Sans" w:hAnsi="DejaVu Sans"/>
          <w:b/>
          <w:color w:val="2D414B"/>
          <w:sz w:val="20"/>
        </w:rPr>
        <w:t>100. Система, созданная ради человека, может сделать человека своей функцией</w:t>
      </w:r>
    </w:p>
    <w:p>
      <w:pPr>
        <w:spacing w:after="20"/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Показатели ведомства начинают жить важнее реального результата.</w:t>
      </w:r>
    </w:p>
    <w:p>
      <w:pPr>
        <w:spacing w:after="20"/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Финальная проверка любого закона и проекта: что изменится в жизни конкретного человека и какой вред может появиться.</w:t>
      </w:r>
    </w:p>
    <w:p>
      <w:pPr>
        <w:spacing w:after="100"/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Независимые показатели безопасности, понятности, свободы действий и реального качества жизни.</w:t>
      </w:r>
    </w:p>
    <w:p>
      <w:pPr>
        <w:pStyle w:val="Heading2"/>
      </w:pPr>
      <w:r>
        <w:t>101. Один вход в государство</w:t>
      </w:r>
    </w:p>
    <w:p>
      <w:r>
        <w:rPr>
          <w:rFonts w:ascii="DejaVu Sans" w:hAnsi="DejaVu Sans"/>
          <w:b/>
          <w:color w:val="2D414B"/>
          <w:sz w:val="20"/>
        </w:rPr>
        <w:t>Человека гоняют между ведомствами, а хозяина проблемы нет</w:t>
      </w:r>
    </w:p>
    <w:p>
      <w:pPr>
        <w:ind w:left="227"/>
      </w:pPr>
      <w:r>
        <w:rPr>
          <w:rFonts w:ascii="DejaVu Sans" w:hAnsi="DejaVu Sans"/>
          <w:b/>
          <w:color w:val="284D5C"/>
          <w:sz w:val="18"/>
        </w:rPr>
        <w:t xml:space="preserve">Почему: </w:t>
      </w:r>
      <w:r>
        <w:rPr>
          <w:rFonts w:ascii="DejaVu Sans" w:hAnsi="DejaVu Sans"/>
          <w:color w:val="373C46"/>
          <w:sz w:val="18"/>
        </w:rPr>
        <w:t>Государство организовано по границам ведомств, а жизненная проблема часто проходит через несколько систем. Каждое учреждение отвечает за свою операцию, но никто — за конечный результат.</w:t>
      </w:r>
    </w:p>
    <w:p>
      <w:pPr>
        <w:ind w:left="227"/>
      </w:pPr>
      <w:r>
        <w:rPr>
          <w:rFonts w:ascii="DejaVu Sans" w:hAnsi="DejaVu Sans"/>
          <w:b/>
          <w:color w:val="39684A"/>
          <w:sz w:val="18"/>
        </w:rPr>
        <w:t xml:space="preserve">Что менять: </w:t>
      </w:r>
      <w:r>
        <w:rPr>
          <w:rFonts w:ascii="DejaVu Sans" w:hAnsi="DejaVu Sans"/>
          <w:color w:val="373C46"/>
          <w:sz w:val="18"/>
        </w:rPr>
        <w:t>Первое учреждение, принявшее обращение, становится ответственным за маршрут до результата. Если вопрос относится к другому органу, государство передаёт его само вместе с уже полученными документами.</w:t>
      </w:r>
    </w:p>
    <w:p>
      <w:pPr>
        <w:ind w:left="227"/>
      </w:pPr>
      <w:r>
        <w:rPr>
          <w:rFonts w:ascii="DejaVu Sans" w:hAnsi="DejaVu Sans"/>
          <w:b/>
          <w:color w:val="5C4314"/>
          <w:sz w:val="18"/>
        </w:rPr>
        <w:t xml:space="preserve">Как проверить: </w:t>
      </w:r>
      <w:r>
        <w:rPr>
          <w:rFonts w:ascii="DejaVu Sans" w:hAnsi="DejaVu Sans"/>
          <w:color w:val="373C46"/>
          <w:sz w:val="18"/>
        </w:rPr>
        <w:t>Сколько ведомств человеку пришлось посетить лично; сколько документов запросили повторно; время до результата; доля обращений, решённых через один вход.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2F7F5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Если ведомства спорят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Цена их спора не должна ложиться на человека.</w:t>
            </w:r>
          </w:p>
        </w:tc>
      </w:tr>
    </w:tbl>
    <w:p/>
    <w:p>
      <w:r>
        <w:br w:type="page"/>
      </w:r>
    </w:p>
    <w:p>
      <w:pPr>
        <w:pStyle w:val="Heading1"/>
      </w:pPr>
      <w:r>
        <w:t>VI. ИИ в Саду</w:t>
      </w:r>
    </w:p>
    <w:p>
      <w:r>
        <w:t>ИИ не должен становиться правителем, судьёй или источником окончательной истины. Его полезная роль — расширять поле видимости: собирать данные, сопоставлять случаи, находить противоречия, показывать последствия и напоминать о тех, кого решение может не заметить.</w:t>
      </w:r>
    </w:p>
    <w:p>
      <w:pPr>
        <w:pStyle w:val="ListBullet"/>
      </w:pPr>
      <w:r>
        <w:rPr>
          <w:rFonts w:ascii="DejaVu Sans" w:hAnsi="DejaVu Sans"/>
          <w:b/>
          <w:color w:val="284D5C"/>
          <w:sz w:val="20"/>
        </w:rPr>
        <w:t xml:space="preserve">Датчик: </w:t>
      </w:r>
      <w:r>
        <w:rPr>
          <w:rFonts w:ascii="DejaVu Sans" w:hAnsi="DejaVu Sans"/>
          <w:color w:val="323C46"/>
          <w:sz w:val="20"/>
        </w:rPr>
        <w:t>видит повторяющиеся проблемы и аномалии, которые теряются в отдельных жалобах</w:t>
      </w:r>
    </w:p>
    <w:p>
      <w:pPr>
        <w:pStyle w:val="ListBullet"/>
      </w:pPr>
      <w:r>
        <w:rPr>
          <w:rFonts w:ascii="DejaVu Sans" w:hAnsi="DejaVu Sans"/>
          <w:b/>
          <w:color w:val="284D5C"/>
          <w:sz w:val="20"/>
        </w:rPr>
        <w:t xml:space="preserve">Карта: </w:t>
      </w:r>
      <w:r>
        <w:rPr>
          <w:rFonts w:ascii="DejaVu Sans" w:hAnsi="DejaVu Sans"/>
          <w:color w:val="323C46"/>
          <w:sz w:val="20"/>
        </w:rPr>
        <w:t>показывает путь человека через учреждения, правила, деньги и сроки</w:t>
      </w:r>
    </w:p>
    <w:p>
      <w:pPr>
        <w:pStyle w:val="ListBullet"/>
      </w:pPr>
      <w:r>
        <w:rPr>
          <w:rFonts w:ascii="DejaVu Sans" w:hAnsi="DejaVu Sans"/>
          <w:b/>
          <w:color w:val="284D5C"/>
          <w:sz w:val="20"/>
        </w:rPr>
        <w:t xml:space="preserve">Переводчик: </w:t>
      </w:r>
      <w:r>
        <w:rPr>
          <w:rFonts w:ascii="DejaVu Sans" w:hAnsi="DejaVu Sans"/>
          <w:color w:val="323C46"/>
          <w:sz w:val="20"/>
        </w:rPr>
        <w:t>переводит регламент и закон на понятный язык, не подменяя юридическое решение</w:t>
      </w:r>
    </w:p>
    <w:p>
      <w:pPr>
        <w:pStyle w:val="ListBullet"/>
      </w:pPr>
      <w:r>
        <w:rPr>
          <w:rFonts w:ascii="DejaVu Sans" w:hAnsi="DejaVu Sans"/>
          <w:b/>
          <w:color w:val="284D5C"/>
          <w:sz w:val="20"/>
        </w:rPr>
        <w:t xml:space="preserve">Оппонент: </w:t>
      </w:r>
      <w:r>
        <w:rPr>
          <w:rFonts w:ascii="DejaVu Sans" w:hAnsi="DejaVu Sans"/>
          <w:color w:val="323C46"/>
          <w:sz w:val="20"/>
        </w:rPr>
        <w:t>формулирует сильнейшее честное возражение к предложенному решению</w:t>
      </w:r>
    </w:p>
    <w:p>
      <w:pPr>
        <w:pStyle w:val="ListBullet"/>
      </w:pPr>
      <w:r>
        <w:rPr>
          <w:rFonts w:ascii="DejaVu Sans" w:hAnsi="DejaVu Sans"/>
          <w:b/>
          <w:color w:val="284D5C"/>
          <w:sz w:val="20"/>
        </w:rPr>
        <w:t xml:space="preserve">Симулятор: </w:t>
      </w:r>
      <w:r>
        <w:rPr>
          <w:rFonts w:ascii="DejaVu Sans" w:hAnsi="DejaVu Sans"/>
          <w:color w:val="323C46"/>
          <w:sz w:val="20"/>
        </w:rPr>
        <w:t>помогает заранее увидеть возможные побочные последствия и конфликт стимулов</w:t>
      </w:r>
    </w:p>
    <w:p>
      <w:pPr>
        <w:pStyle w:val="ListBullet"/>
      </w:pPr>
      <w:r>
        <w:rPr>
          <w:rFonts w:ascii="DejaVu Sans" w:hAnsi="DejaVu Sans"/>
          <w:b/>
          <w:color w:val="284D5C"/>
          <w:sz w:val="20"/>
        </w:rPr>
        <w:t xml:space="preserve">Память: </w:t>
      </w:r>
      <w:r>
        <w:rPr>
          <w:rFonts w:ascii="DejaVu Sans" w:hAnsi="DejaVu Sans"/>
          <w:color w:val="323C46"/>
          <w:sz w:val="20"/>
        </w:rPr>
        <w:t>хранит историю решений, обещаний, показателей и пересмотров</w:t>
      </w:r>
    </w:p>
    <w:p>
      <w:pPr>
        <w:pStyle w:val="ListBullet"/>
      </w:pPr>
      <w:r>
        <w:rPr>
          <w:rFonts w:ascii="DejaVu Sans" w:hAnsi="DejaVu Sans"/>
          <w:b/>
          <w:color w:val="284D5C"/>
          <w:sz w:val="20"/>
        </w:rPr>
        <w:t xml:space="preserve">Сигнал тревоги: </w:t>
      </w:r>
      <w:r>
        <w:rPr>
          <w:rFonts w:ascii="DejaVu Sans" w:hAnsi="DejaVu Sans"/>
          <w:color w:val="323C46"/>
          <w:sz w:val="20"/>
        </w:rPr>
        <w:t>показывает, где метрика улучшилась на бумаге, а человеческий результат ухудшился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FF6E8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Граница ИИ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ИИ предлагает карту и вопросы. Решение, ответственность и право пересмотра остаются у людей.</w:t>
            </w:r>
          </w:p>
        </w:tc>
      </w:tr>
    </w:tbl>
    <w:p/>
    <w:p>
      <w:r>
        <w:br w:type="page"/>
      </w:r>
    </w:p>
    <w:p>
      <w:pPr>
        <w:pStyle w:val="Heading1"/>
      </w:pPr>
      <w:r>
        <w:t>VII. Как применять</w:t>
      </w:r>
    </w:p>
    <w:p>
      <w:r>
        <w:rPr>
          <w:rFonts w:ascii="DejaVu Sans" w:hAnsi="DejaVu Sans"/>
          <w:b/>
          <w:color w:val="39684A"/>
          <w:sz w:val="21"/>
        </w:rPr>
        <w:t xml:space="preserve">Ведомству — </w:t>
      </w:r>
      <w:r>
        <w:rPr>
          <w:rFonts w:ascii="DejaVu Sans" w:hAnsi="DejaVu Sans"/>
          <w:color w:val="323C46"/>
          <w:sz w:val="20"/>
        </w:rPr>
        <w:t>взять одну услугу и пройти путь человека от первого обращения до результата.</w:t>
      </w:r>
    </w:p>
    <w:p>
      <w:r>
        <w:rPr>
          <w:rFonts w:ascii="DejaVu Sans" w:hAnsi="DejaVu Sans"/>
          <w:b/>
          <w:color w:val="39684A"/>
          <w:sz w:val="21"/>
        </w:rPr>
        <w:t xml:space="preserve">Муниципалитету — </w:t>
      </w:r>
      <w:r>
        <w:rPr>
          <w:rFonts w:ascii="DejaVu Sans" w:hAnsi="DejaVu Sans"/>
          <w:color w:val="323C46"/>
          <w:sz w:val="20"/>
        </w:rPr>
        <w:t>выбрать одну локальную проблему, запустить малый пилот и измерить эффект.</w:t>
      </w:r>
    </w:p>
    <w:p>
      <w:r>
        <w:rPr>
          <w:rFonts w:ascii="DejaVu Sans" w:hAnsi="DejaVu Sans"/>
          <w:b/>
          <w:color w:val="39684A"/>
          <w:sz w:val="21"/>
        </w:rPr>
        <w:t xml:space="preserve">Партии — </w:t>
      </w:r>
      <w:r>
        <w:rPr>
          <w:rFonts w:ascii="DejaVu Sans" w:hAnsi="DejaVu Sans"/>
          <w:color w:val="323C46"/>
          <w:sz w:val="20"/>
        </w:rPr>
        <w:t>прогнать программу не только через ценности и бюджет, но и через 101 человеческую точку.</w:t>
      </w:r>
    </w:p>
    <w:p>
      <w:r>
        <w:rPr>
          <w:rFonts w:ascii="DejaVu Sans" w:hAnsi="DejaVu Sans"/>
          <w:b/>
          <w:color w:val="39684A"/>
          <w:sz w:val="21"/>
        </w:rPr>
        <w:t xml:space="preserve">НКО — </w:t>
      </w:r>
      <w:r>
        <w:rPr>
          <w:rFonts w:ascii="DejaVu Sans" w:hAnsi="DejaVu Sans"/>
          <w:color w:val="323C46"/>
          <w:sz w:val="20"/>
        </w:rPr>
        <w:t>собирать повторяющиеся барьеры и показывать системный механизм вместо набора отдельных трагедий.</w:t>
      </w:r>
    </w:p>
    <w:p>
      <w:r>
        <w:rPr>
          <w:rFonts w:ascii="DejaVu Sans" w:hAnsi="DejaVu Sans"/>
          <w:b/>
          <w:color w:val="39684A"/>
          <w:sz w:val="21"/>
        </w:rPr>
        <w:t xml:space="preserve">Журналисту — </w:t>
      </w:r>
      <w:r>
        <w:rPr>
          <w:rFonts w:ascii="DejaVu Sans" w:hAnsi="DejaVu Sans"/>
          <w:color w:val="323C46"/>
          <w:sz w:val="20"/>
        </w:rPr>
        <w:t>проверять, что изменилось для людей после закона, а не только что заявили ведомства.</w:t>
      </w:r>
    </w:p>
    <w:p>
      <w:r>
        <w:rPr>
          <w:rFonts w:ascii="DejaVu Sans" w:hAnsi="DejaVu Sans"/>
          <w:b/>
          <w:color w:val="39684A"/>
          <w:sz w:val="21"/>
        </w:rPr>
        <w:t xml:space="preserve">Исследователю — </w:t>
      </w:r>
      <w:r>
        <w:rPr>
          <w:rFonts w:ascii="DejaVu Sans" w:hAnsi="DejaVu Sans"/>
          <w:color w:val="323C46"/>
          <w:sz w:val="20"/>
        </w:rPr>
        <w:t>добавлять данные, альтернативные объяснения и проверять метрики.</w:t>
      </w:r>
    </w:p>
    <w:p>
      <w:r>
        <w:rPr>
          <w:rFonts w:ascii="DejaVu Sans" w:hAnsi="DejaVu Sans"/>
          <w:b/>
          <w:color w:val="39684A"/>
          <w:sz w:val="21"/>
        </w:rPr>
        <w:t xml:space="preserve">Гражданину — </w:t>
      </w:r>
      <w:r>
        <w:rPr>
          <w:rFonts w:ascii="DejaVu Sans" w:hAnsi="DejaVu Sans"/>
          <w:color w:val="323C46"/>
          <w:sz w:val="20"/>
        </w:rPr>
        <w:t>описывать проблему конкретно: что произошло, где застрял процесс, кто отвечает, какой результат нужен.</w:t>
      </w:r>
    </w:p>
    <w:p>
      <w:pPr>
        <w:pStyle w:val="Heading2"/>
      </w:pPr>
      <w:r>
        <w:t>Пример реформы без лозунга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4F8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Было → стало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Было: человек пять раз приносит одни и те же документы в четыре учреждения и ждёт 42 дня.</w:t>
              <w:br/>
              <w:t>Стало: одно обращение, один ответственный, данные передаются внутри системы, решение за 7 дней.</w:t>
              <w:br/>
              <w:t>Проверка: фактическое число визитов, повторных документов, дней ожидания и отменённых решений.</w:t>
            </w:r>
          </w:p>
        </w:tc>
      </w:tr>
    </w:tbl>
    <w:p/>
    <w:p>
      <w:r>
        <w:br w:type="page"/>
      </w:r>
    </w:p>
    <w:p>
      <w:pPr>
        <w:pStyle w:val="Heading1"/>
      </w:pPr>
      <w:r>
        <w:t>VIII. Как не превратить Сад в новую башню</w:t>
      </w:r>
    </w:p>
    <w:p>
      <w:pPr>
        <w:pStyle w:val="ListBullet"/>
      </w:pPr>
      <w:r>
        <w:rPr>
          <w:rFonts w:ascii="DejaVu Sans" w:hAnsi="DejaVu Sans"/>
          <w:color w:val="323C46"/>
          <w:sz w:val="20"/>
        </w:rPr>
        <w:t>Не объявлять этот текст окончательной истиной.</w:t>
      </w:r>
    </w:p>
    <w:p>
      <w:pPr>
        <w:pStyle w:val="ListBullet"/>
      </w:pPr>
      <w:r>
        <w:rPr>
          <w:rFonts w:ascii="DejaVu Sans" w:hAnsi="DejaVu Sans"/>
          <w:color w:val="323C46"/>
          <w:sz w:val="20"/>
        </w:rPr>
        <w:t>Публиковать сильные возражения и версии, где предлагаемое решение не работает.</w:t>
      </w:r>
    </w:p>
    <w:p>
      <w:pPr>
        <w:pStyle w:val="ListBullet"/>
      </w:pPr>
      <w:r>
        <w:rPr>
          <w:rFonts w:ascii="DejaVu Sans" w:hAnsi="DejaVu Sans"/>
          <w:color w:val="323C46"/>
          <w:sz w:val="20"/>
        </w:rPr>
        <w:t>Не использовать человеческие истории без согласия и защиты персональных данных.</w:t>
      </w:r>
    </w:p>
    <w:p>
      <w:pPr>
        <w:pStyle w:val="ListBullet"/>
      </w:pPr>
      <w:r>
        <w:rPr>
          <w:rFonts w:ascii="DejaVu Sans" w:hAnsi="DejaVu Sans"/>
          <w:color w:val="323C46"/>
          <w:sz w:val="20"/>
        </w:rPr>
        <w:t>Не превращать метрики в новую форму слепоты: цифра всегда сверяется с реальным опытом.</w:t>
      </w:r>
    </w:p>
    <w:p>
      <w:pPr>
        <w:pStyle w:val="ListBullet"/>
      </w:pPr>
      <w:r>
        <w:rPr>
          <w:rFonts w:ascii="DejaVu Sans" w:hAnsi="DejaVu Sans"/>
          <w:color w:val="323C46"/>
          <w:sz w:val="20"/>
        </w:rPr>
        <w:t>Не делать автора, партию, чиновника или ИИ незаменимым центром системы.</w:t>
      </w:r>
    </w:p>
    <w:p>
      <w:pPr>
        <w:pStyle w:val="ListBullet"/>
      </w:pPr>
      <w:r>
        <w:rPr>
          <w:rFonts w:ascii="DejaVu Sans" w:hAnsi="DejaVu Sans"/>
          <w:color w:val="323C46"/>
          <w:sz w:val="20"/>
        </w:rPr>
        <w:t>Сохранять историю изменений документа и признавать исправленные ошибки.</w:t>
      </w:r>
    </w:p>
    <w:p>
      <w:pPr>
        <w:pStyle w:val="ListBullet"/>
      </w:pPr>
      <w:r>
        <w:rPr>
          <w:rFonts w:ascii="DejaVu Sans" w:hAnsi="DejaVu Sans"/>
          <w:color w:val="323C46"/>
          <w:sz w:val="20"/>
        </w:rPr>
        <w:t>Не подменять специалиста там, где требуются медицина, право, инженерия или безопасность.</w:t>
      </w:r>
    </w:p>
    <w:p>
      <w:pPr>
        <w:pStyle w:val="ListBullet"/>
      </w:pPr>
      <w:r>
        <w:rPr>
          <w:rFonts w:ascii="DejaVu Sans" w:hAnsi="DejaVu Sans"/>
          <w:color w:val="323C46"/>
          <w:sz w:val="20"/>
        </w:rPr>
        <w:t>Не продавать страх и зависимость от проекта.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6EE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r>
              <w:rPr>
                <w:rFonts w:ascii="DejaVu Sans" w:hAnsi="DejaVu Sans"/>
                <w:b/>
                <w:color w:val="284D5C"/>
                <w:sz w:val="22"/>
              </w:rPr>
              <w:t>Последняя проверка</w:t>
              <w:br/>
            </w:r>
            <w:r>
              <w:rPr>
                <w:rFonts w:ascii="DejaVu Sans" w:hAnsi="DejaVu Sans"/>
                <w:b w:val="0"/>
                <w:color w:val="2D3741"/>
                <w:sz w:val="20"/>
              </w:rPr>
              <w:t>Мы сейчас поливаем живое — или опять красим башню в зелёный цвет?</w:t>
            </w:r>
          </w:p>
        </w:tc>
      </w:tr>
    </w:tbl>
    <w:p/>
    <w:p>
      <w:pPr>
        <w:pStyle w:val="Heading1"/>
      </w:pPr>
      <w:r>
        <w:t>IX. Статус текста</w:t>
      </w:r>
    </w:p>
    <w:p>
      <w:r>
        <w:t>Текст задуман как открытый общественный материал без авторской подписи. Его можно цитировать, адаптировать, критиковать и использовать как основу для практических проектов. Перед формальной публикацией рекомендуется выбрать явную свободную лицензию (например, CC0 либо CC BY) и указать её на сайте, чтобы правила использования были однозначны.</w:t>
      </w:r>
    </w:p>
    <w:p>
      <w:r>
        <w:t>Смысл проекта не в сохранении авторства, а в сохранении проверяемости: что изменилось в жизни человека и кто несёт ответственность за результат.</w:t>
      </w:r>
    </w:p>
    <w:p>
      <w:r>
        <w:br w:type="page"/>
      </w:r>
    </w:p>
    <w:p>
      <w:pPr>
        <w:pStyle w:val="Heading1"/>
      </w:pPr>
      <w:r>
        <w:t>Контур живого решения</w:t>
      </w:r>
    </w:p>
    <w:p>
      <w:r>
        <w:rPr>
          <w:rFonts w:ascii="DejaVu Sans" w:hAnsi="DejaVu Sans"/>
          <w:b/>
          <w:color w:val="224338"/>
          <w:sz w:val="23"/>
        </w:rPr>
        <w:t>Следующий слой Сада: не новая власть, а цикл, который делает последствия решения видимыми.</w:t>
      </w:r>
    </w:p>
    <w:p>
      <w:r>
        <w:t>Контур нужен там, где человек или организация собираются что-то разрешить, запретить, профинансировать, изменить или прекратить. Он не выдаёт автоматического вердикта и не принимает решение за человека. Его задача — расширить поле зрения до действия и вернуть реальные последствия в пересмотр после действия.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AF2EC"/>
          </w:tcPr>
          <w:p>
            <w:pPr>
              <w:jc w:val="center"/>
            </w:pPr>
            <w:r>
              <w:rPr>
                <w:rFonts w:ascii="DejaVu Sans" w:hAnsi="DejaVu Sans"/>
                <w:b/>
                <w:sz w:val="21"/>
              </w:rPr>
              <w:t>Человек задаёт цель и принимает решение → сервис расширяет поле зрения → решение исполняется в пределах → последствия измеряются → ошибка возвращается в пересмотр.</w:t>
            </w:r>
          </w:p>
        </w:tc>
      </w:tr>
    </w:tbl>
    <w:p>
      <w:pPr>
        <w:pStyle w:val="Heading2"/>
      </w:pPr>
      <w:r>
        <w:t>Пять запретов</w:t>
      </w:r>
    </w:p>
    <w:p>
      <w:pPr>
        <w:pStyle w:val="ListNumber"/>
      </w:pPr>
      <w:r>
        <w:rPr>
          <w:rFonts w:ascii="DejaVu Sans" w:hAnsi="DejaVu Sans"/>
          <w:sz w:val="20"/>
        </w:rPr>
        <w:t>Сервис не принимает политическое или управленческое решение сам.</w:t>
      </w:r>
    </w:p>
    <w:p>
      <w:pPr>
        <w:pStyle w:val="ListNumber"/>
      </w:pPr>
      <w:r>
        <w:rPr>
          <w:rFonts w:ascii="DejaVu Sans" w:hAnsi="DejaVu Sans"/>
          <w:sz w:val="20"/>
        </w:rPr>
        <w:t>Сервис не скрывает от пользователя значимое возражение и не подталкивает тайно к заранее выбранной идеологии.</w:t>
      </w:r>
    </w:p>
    <w:p>
      <w:pPr>
        <w:pStyle w:val="ListNumber"/>
      </w:pPr>
      <w:r>
        <w:rPr>
          <w:rFonts w:ascii="DejaVu Sans" w:hAnsi="DejaVu Sans"/>
          <w:sz w:val="20"/>
        </w:rPr>
        <w:t>Сервис не подменяет отсутствие данных уверенной психологической, экономической или политической теорией.</w:t>
      </w:r>
    </w:p>
    <w:p>
      <w:pPr>
        <w:pStyle w:val="ListNumber"/>
      </w:pPr>
      <w:r>
        <w:rPr>
          <w:rFonts w:ascii="DejaVu Sans" w:hAnsi="DejaVu Sans"/>
          <w:sz w:val="20"/>
        </w:rPr>
        <w:t>Сервис не превращает помощь в власть: рекомендация должна оставлять возможность отказа, проверки и пересмотра.</w:t>
      </w:r>
    </w:p>
    <w:p>
      <w:pPr>
        <w:pStyle w:val="ListNumber"/>
      </w:pPr>
      <w:r>
        <w:rPr>
          <w:rFonts w:ascii="DejaVu Sans" w:hAnsi="DejaVu Sans"/>
          <w:sz w:val="20"/>
        </w:rPr>
        <w:t>Сервис не оценивает успех только отчётом системы: итоговая проверка возвращается к последствиям для людей.</w:t>
      </w:r>
    </w:p>
    <w:p>
      <w:pPr>
        <w:pStyle w:val="Heading2"/>
      </w:pPr>
      <w:r>
        <w:t>12 шагов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F6F9F7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1. Назвать решение</w:t>
              <w:br/>
            </w:r>
            <w:r>
              <w:rPr>
                <w:rFonts w:ascii="DejaVu Sans" w:hAnsi="DejaVu Sans"/>
                <w:sz w:val="17"/>
              </w:rPr>
              <w:t>Что именно мы собираемся изменить, разрешить, запретить, профинансировать или прекратить?</w:t>
            </w:r>
          </w:p>
        </w:tc>
        <w:tc>
          <w:tcPr>
            <w:tcW w:type="dxa" w:w="5100"/>
            <w:shd w:fill="FBFBFB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2. Назвать человеческую трудность</w:t>
              <w:br/>
            </w:r>
            <w:r>
              <w:rPr>
                <w:rFonts w:ascii="DejaVu Sans" w:hAnsi="DejaVu Sans"/>
                <w:sz w:val="17"/>
              </w:rPr>
              <w:t>Какую конкретную трудность человека мы уменьшаем?</w:t>
            </w:r>
          </w:p>
        </w:tc>
      </w:tr>
      <w:tr>
        <w:tc>
          <w:tcPr>
            <w:tcW w:type="dxa" w:w="5100"/>
            <w:shd w:fill="F6F9F7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3. Разделить известное и неизвестное</w:t>
              <w:br/>
            </w:r>
            <w:r>
              <w:rPr>
                <w:rFonts w:ascii="DejaVu Sans" w:hAnsi="DejaVu Sans"/>
                <w:sz w:val="17"/>
              </w:rPr>
              <w:t>Что подтверждено данными? Что является интерпретацией? Что мы пока не знаем?</w:t>
            </w:r>
          </w:p>
        </w:tc>
        <w:tc>
          <w:tcPr>
            <w:tcW w:type="dxa" w:w="5100"/>
            <w:shd w:fill="FBFBFB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4. Увидеть стимулы и власть</w:t>
              <w:br/>
            </w:r>
            <w:r>
              <w:rPr>
                <w:rFonts w:ascii="DejaVu Sans" w:hAnsi="DejaVu Sans"/>
                <w:sz w:val="17"/>
              </w:rPr>
              <w:t>Кто принимает решение, кто исполняет, кто получает выгоду и кто может скрыть плохую новость?</w:t>
            </w:r>
          </w:p>
        </w:tc>
      </w:tr>
      <w:tr>
        <w:tc>
          <w:tcPr>
            <w:tcW w:type="dxa" w:w="5100"/>
            <w:shd w:fill="F6F9F7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5. Найти отсутствующих</w:t>
              <w:br/>
            </w:r>
            <w:r>
              <w:rPr>
                <w:rFonts w:ascii="DejaVu Sans" w:hAnsi="DejaVu Sans"/>
                <w:sz w:val="17"/>
              </w:rPr>
              <w:t>Кто будет жить с последствиями, но не присутствует при обсуждении?</w:t>
            </w:r>
          </w:p>
        </w:tc>
        <w:tc>
          <w:tcPr>
            <w:tcW w:type="dxa" w:w="5100"/>
            <w:shd w:fill="FBFBFB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6. Посчитать цену</w:t>
              <w:br/>
            </w:r>
            <w:r>
              <w:rPr>
                <w:rFonts w:ascii="DejaVu Sans" w:hAnsi="DejaVu Sans"/>
                <w:sz w:val="17"/>
              </w:rPr>
              <w:t>Кто заплатит деньгами, временем, свободой, здоровьем, риском или потерей выбора?</w:t>
            </w:r>
          </w:p>
        </w:tc>
      </w:tr>
      <w:tr>
        <w:tc>
          <w:tcPr>
            <w:tcW w:type="dxa" w:w="5100"/>
            <w:shd w:fill="F6F9F7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7. Дать сильнейшее честное возражение</w:t>
              <w:br/>
            </w:r>
            <w:r>
              <w:rPr>
                <w:rFonts w:ascii="DejaVu Sans" w:hAnsi="DejaVu Sans"/>
                <w:sz w:val="17"/>
              </w:rPr>
              <w:t>Что сказал бы разумный человек, который не согласен с нами?</w:t>
            </w:r>
          </w:p>
        </w:tc>
        <w:tc>
          <w:tcPr>
            <w:tcW w:type="dxa" w:w="5100"/>
            <w:shd w:fill="FBFBFB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8. Проверить альтернативы</w:t>
              <w:br/>
            </w:r>
            <w:r>
              <w:rPr>
                <w:rFonts w:ascii="DejaVu Sans" w:hAnsi="DejaVu Sans"/>
                <w:sz w:val="17"/>
              </w:rPr>
              <w:t>Есть ли менее принудительный, менее дорогой или обратимый способ решить ту же проблему?</w:t>
            </w:r>
          </w:p>
        </w:tc>
      </w:tr>
      <w:tr>
        <w:tc>
          <w:tcPr>
            <w:tcW w:type="dxa" w:w="5100"/>
            <w:shd w:fill="F6F9F7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9. Ограничить риск</w:t>
              <w:br/>
            </w:r>
            <w:r>
              <w:rPr>
                <w:rFonts w:ascii="DejaVu Sans" w:hAnsi="DejaVu Sans"/>
                <w:sz w:val="17"/>
              </w:rPr>
              <w:t>Какой малый пилот, предел, стоп-условие или независимая проверка нужны до масштаба?</w:t>
            </w:r>
          </w:p>
        </w:tc>
        <w:tc>
          <w:tcPr>
            <w:tcW w:type="dxa" w:w="5100"/>
            <w:shd w:fill="FBFBFB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10. Зафиксировать ожидания до запуска</w:t>
              <w:br/>
            </w:r>
            <w:r>
              <w:rPr>
                <w:rFonts w:ascii="DejaVu Sans" w:hAnsi="DejaVu Sans"/>
                <w:sz w:val="17"/>
              </w:rPr>
              <w:t>Что мы ожидаем увидеть через 30/90/365 дней?</w:t>
            </w:r>
          </w:p>
        </w:tc>
      </w:tr>
      <w:tr>
        <w:tc>
          <w:tcPr>
            <w:tcW w:type="dxa" w:w="5100"/>
            <w:shd w:fill="F6F9F7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11. Запустить с человеческим выходом</w:t>
              <w:br/>
            </w:r>
            <w:r>
              <w:rPr>
                <w:rFonts w:ascii="DejaVu Sans" w:hAnsi="DejaVu Sans"/>
                <w:sz w:val="17"/>
              </w:rPr>
              <w:t>Как человек может понять решение, пожаловаться, отказаться там, где это допустимо, и добиться пересмотра?</w:t>
            </w:r>
          </w:p>
        </w:tc>
        <w:tc>
          <w:tcPr>
            <w:tcW w:type="dxa" w:w="5100"/>
            <w:shd w:fill="FBFBFB"/>
          </w:tcPr>
          <w:p>
            <w:r>
              <w:rPr>
                <w:rFonts w:ascii="DejaVu Sans" w:hAnsi="DejaVu Sans"/>
                <w:b/>
                <w:color w:val="224338"/>
                <w:sz w:val="18"/>
              </w:rPr>
              <w:t>12. Вернуть последствия</w:t>
              <w:br/>
            </w:r>
            <w:r>
              <w:rPr>
                <w:rFonts w:ascii="DejaVu Sans" w:hAnsi="DejaVu Sans"/>
                <w:sz w:val="17"/>
              </w:rPr>
              <w:t>Что произошло в реальности? Где прогноз был неверен? Кому стало хуже? Что нужно изменить?</w:t>
            </w:r>
          </w:p>
        </w:tc>
      </w:tr>
    </w:tbl>
    <w:p>
      <w:pPr>
        <w:pStyle w:val="Heading2"/>
      </w:pPr>
      <w:r>
        <w:t>Саморастущая часть</w:t>
      </w:r>
    </w:p>
    <w:p>
      <w:r>
        <w:t>Система накапливает не «правильные ответы», а проверенные уроки о последствиях. Если раньше похожее решение создало неожиданную нагрузку, новый пользователь получает не приказ, а вопрос: «В похожем случае возник такой побочный эффект. Применимо ли это здесь?»</w:t>
      </w:r>
    </w:p>
    <w:p>
      <w:r>
        <w:t>Урок хранит исходную цель, прогноз, фактический результат, неожиданную цену, изменение после обратной связи и границы применимости. Лишние персональные данные и психологические ярлыки не являются частью памяти по умолчанию.</w:t>
      </w:r>
    </w:p>
    <w:p>
      <w:pPr>
        <w:pStyle w:val="Heading2"/>
      </w:pPr>
      <w:r>
        <w:t>Человеческий шлюз</w:t>
      </w:r>
    </w:p>
    <w:p>
      <w:r>
        <w:t>Перед исполнением реальный человек явно подтверждает решение, ответственного, допустимые пределы, стоп-условия, метрики и дату пересмотра. После запуска Контур сравнивает прогноз с фактом и возвращает три варианта: продолжить, изменить или остановить. Выбор остаётся за человеком.</w:t>
      </w:r>
    </w:p>
    <w:p>
      <w:pPr>
        <w:pStyle w:val="Heading2"/>
      </w:pPr>
      <w:r>
        <w:t>Ядро</w:t>
      </w:r>
    </w:p>
    <w:p>
      <w:r>
        <w:rPr>
          <w:rFonts w:ascii="DejaVu Sans" w:hAnsi="DejaVu Sans"/>
          <w:b/>
          <w:color w:val="224338"/>
          <w:sz w:val="21"/>
        </w:rPr>
        <w:t>Не дать злу лёгкой дороги.</w:t>
      </w:r>
    </w:p>
    <w:p>
      <w:r>
        <w:rPr>
          <w:rFonts w:ascii="DejaVu Sans" w:hAnsi="DejaVu Sans"/>
          <w:b/>
          <w:color w:val="224338"/>
          <w:sz w:val="21"/>
        </w:rPr>
        <w:t>Не дать добру стать властью.</w:t>
      </w:r>
    </w:p>
    <w:p>
      <w:r>
        <w:rPr>
          <w:rFonts w:ascii="DejaVu Sans" w:hAnsi="DejaVu Sans"/>
          <w:b/>
          <w:color w:val="224338"/>
          <w:sz w:val="21"/>
        </w:rPr>
        <w:t>Сделать последствия видимыми.</w:t>
      </w:r>
    </w:p>
    <w:p>
      <w:r>
        <w:rPr>
          <w:rFonts w:ascii="DejaVu Sans" w:hAnsi="DejaVu Sans"/>
          <w:b/>
          <w:color w:val="224338"/>
          <w:sz w:val="21"/>
        </w:rPr>
        <w:t>Оставить человеку выбор.</w:t>
      </w:r>
    </w:p>
    <w:p>
      <w:r>
        <w:rPr>
          <w:rFonts w:ascii="DejaVu Sans" w:hAnsi="DejaVu Sans"/>
          <w:b/>
          <w:color w:val="224338"/>
          <w:sz w:val="21"/>
        </w:rPr>
        <w:t>Возвращать ошибку в обучение, а не в стыд.</w:t>
      </w:r>
    </w:p>
    <w:p>
      <w:pPr>
        <w:jc w:val="center"/>
      </w:pPr>
      <w:r>
        <w:rPr>
          <w:rFonts w:ascii="DejaVu Sans" w:hAnsi="DejaVu Sans"/>
          <w:color w:val="646966"/>
          <w:sz w:val="17"/>
        </w:rPr>
        <w:t>Полная спецификация модуля хранится отдельно как «Контур живого решения v1.0» и в машиночитаемом JSON.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ans" w:hAnsi="DejaVu Sans" w:eastAsia="DejaVu Sa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284D5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3D5F4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414B5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 w:eastAsia="DejaVu San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 w:eastAsia="DejaVu San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САД — Государство глазами человека v1.1</dc:title>
  <dc:subject/>
  <dc:creator>python-docx</dc:creator>
  <cp:keywords/>
  <dc:description>Версия 1.1: добавлен Контур живого решения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